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8CC1A" w14:textId="1A910A1B" w:rsidR="00AC4D59" w:rsidRPr="00160B7F" w:rsidRDefault="00AC4D59" w:rsidP="00AC4D59">
      <w:pPr>
        <w:pStyle w:val="a4"/>
        <w:keepNext w:val="0"/>
        <w:keepLines w:val="0"/>
        <w:widowControl w:val="0"/>
        <w:spacing w:before="360" w:after="120"/>
        <w:rPr>
          <w:rFonts w:ascii="Times New Roman" w:hAnsi="Times New Roman"/>
          <w:sz w:val="24"/>
          <w:szCs w:val="24"/>
        </w:rPr>
      </w:pPr>
      <w:r w:rsidRPr="00160B7F">
        <w:rPr>
          <w:rFonts w:ascii="Times New Roman" w:hAnsi="Times New Roman"/>
          <w:sz w:val="24"/>
          <w:szCs w:val="24"/>
        </w:rPr>
        <w:t>КОЛЕКТИВНИЙ ДОГОВІР</w:t>
      </w:r>
      <w:r w:rsidRPr="00160B7F">
        <w:rPr>
          <w:rFonts w:ascii="Times New Roman" w:hAnsi="Times New Roman"/>
          <w:sz w:val="24"/>
          <w:szCs w:val="24"/>
        </w:rPr>
        <w:br/>
        <w:t>про надання послуг з централізованого водопостачання та</w:t>
      </w:r>
      <w:r w:rsidR="006E1DD3">
        <w:rPr>
          <w:rFonts w:ascii="Times New Roman" w:hAnsi="Times New Roman"/>
          <w:sz w:val="24"/>
          <w:szCs w:val="24"/>
        </w:rPr>
        <w:t>/або</w:t>
      </w:r>
      <w:r w:rsidRPr="00160B7F">
        <w:rPr>
          <w:rFonts w:ascii="Times New Roman" w:hAnsi="Times New Roman"/>
          <w:sz w:val="24"/>
          <w:szCs w:val="24"/>
        </w:rPr>
        <w:t xml:space="preserve"> централізованого водовідведення</w:t>
      </w:r>
    </w:p>
    <w:p w14:paraId="056ABF91" w14:textId="77777777" w:rsidR="00E776F5" w:rsidRPr="00E776F5" w:rsidRDefault="00E776F5" w:rsidP="00E776F5">
      <w:pPr>
        <w:pStyle w:val="a3"/>
        <w:rPr>
          <w:rFonts w:asciiTheme="minorHAnsi" w:hAnsiTheme="minorHAnsi"/>
        </w:rPr>
      </w:pPr>
    </w:p>
    <w:p w14:paraId="6B43C10A" w14:textId="77777777" w:rsidR="00160B7F" w:rsidRPr="00160B7F" w:rsidRDefault="00160B7F" w:rsidP="00160B7F">
      <w:pPr>
        <w:pStyle w:val="a3"/>
        <w:widowControl w:val="0"/>
        <w:jc w:val="both"/>
        <w:rPr>
          <w:rFonts w:ascii="Times New Roman" w:hAnsi="Times New Roman"/>
          <w:b/>
          <w:sz w:val="24"/>
          <w:szCs w:val="24"/>
        </w:rPr>
      </w:pPr>
      <w:r w:rsidRPr="00160B7F">
        <w:rPr>
          <w:rFonts w:ascii="Times New Roman" w:hAnsi="Times New Roman"/>
          <w:b/>
          <w:sz w:val="24"/>
          <w:szCs w:val="24"/>
        </w:rPr>
        <w:t xml:space="preserve">с. Красносілка                                                    </w:t>
      </w:r>
      <w:r>
        <w:rPr>
          <w:rFonts w:ascii="Times New Roman" w:hAnsi="Times New Roman"/>
          <w:b/>
          <w:sz w:val="24"/>
          <w:szCs w:val="24"/>
        </w:rPr>
        <w:t xml:space="preserve">    </w:t>
      </w:r>
      <w:r w:rsidRPr="00160B7F">
        <w:rPr>
          <w:rFonts w:ascii="Times New Roman" w:hAnsi="Times New Roman"/>
          <w:b/>
          <w:sz w:val="24"/>
          <w:szCs w:val="24"/>
        </w:rPr>
        <w:t xml:space="preserve">  </w:t>
      </w:r>
      <w:r w:rsidRPr="00160B7F">
        <w:rPr>
          <w:rFonts w:ascii="Times New Roman" w:hAnsi="Times New Roman"/>
          <w:b/>
          <w:sz w:val="24"/>
          <w:szCs w:val="24"/>
        </w:rPr>
        <w:tab/>
        <w:t xml:space="preserve">                  ___ ___________ 20__ р.</w:t>
      </w:r>
    </w:p>
    <w:p w14:paraId="215192A6" w14:textId="77777777" w:rsidR="00160B7F" w:rsidRPr="00160B7F" w:rsidRDefault="00160B7F" w:rsidP="00160B7F">
      <w:pPr>
        <w:pStyle w:val="a3"/>
        <w:widowControl w:val="0"/>
        <w:jc w:val="both"/>
        <w:rPr>
          <w:rFonts w:ascii="Times New Roman" w:hAnsi="Times New Roman"/>
          <w:sz w:val="24"/>
          <w:szCs w:val="24"/>
        </w:rPr>
      </w:pPr>
      <w:r w:rsidRPr="00160B7F">
        <w:rPr>
          <w:rFonts w:ascii="Times New Roman" w:hAnsi="Times New Roman"/>
          <w:sz w:val="24"/>
          <w:szCs w:val="24"/>
        </w:rPr>
        <w:t xml:space="preserve">         </w:t>
      </w:r>
    </w:p>
    <w:p w14:paraId="5173A114" w14:textId="77777777" w:rsidR="00160B7F" w:rsidRDefault="00160B7F" w:rsidP="00160B7F">
      <w:pPr>
        <w:pStyle w:val="a3"/>
        <w:widowControl w:val="0"/>
        <w:ind w:firstLine="0"/>
        <w:jc w:val="both"/>
        <w:rPr>
          <w:rFonts w:ascii="Times New Roman" w:hAnsi="Times New Roman"/>
          <w:sz w:val="24"/>
          <w:szCs w:val="24"/>
        </w:rPr>
      </w:pPr>
      <w:r w:rsidRPr="00160B7F">
        <w:rPr>
          <w:rFonts w:ascii="Times New Roman" w:hAnsi="Times New Roman"/>
          <w:b/>
          <w:sz w:val="24"/>
          <w:szCs w:val="24"/>
        </w:rPr>
        <w:t>Комунальне підприємство «Перспектива» Красносільської сільської ради Одеського району Одеської області</w:t>
      </w:r>
      <w:r w:rsidRPr="00160B7F">
        <w:rPr>
          <w:rFonts w:ascii="Times New Roman" w:hAnsi="Times New Roman"/>
          <w:sz w:val="24"/>
          <w:szCs w:val="24"/>
        </w:rPr>
        <w:t xml:space="preserve">, код згідно з ЄДРПОУ 32744759 (далі- виконавець), в особі директора Чумака Олександра Олександровича, що діє на підставі Статуту </w:t>
      </w:r>
      <w:r w:rsidR="00AC4D59" w:rsidRPr="00AC4D59">
        <w:rPr>
          <w:rFonts w:ascii="Times New Roman" w:hAnsi="Times New Roman"/>
          <w:sz w:val="24"/>
          <w:szCs w:val="24"/>
        </w:rPr>
        <w:t xml:space="preserve">з однієї сторони, </w:t>
      </w:r>
    </w:p>
    <w:p w14:paraId="5BF74DA3" w14:textId="77777777" w:rsidR="00AC4D59" w:rsidRPr="00AC4D59" w:rsidRDefault="00AC4D59" w:rsidP="00160B7F">
      <w:pPr>
        <w:pStyle w:val="a3"/>
        <w:widowControl w:val="0"/>
        <w:ind w:firstLine="0"/>
        <w:jc w:val="both"/>
        <w:rPr>
          <w:rFonts w:ascii="Times New Roman" w:hAnsi="Times New Roman"/>
          <w:sz w:val="24"/>
          <w:szCs w:val="24"/>
        </w:rPr>
      </w:pPr>
      <w:r w:rsidRPr="00AC4D59">
        <w:rPr>
          <w:rFonts w:ascii="Times New Roman" w:hAnsi="Times New Roman"/>
          <w:sz w:val="24"/>
          <w:szCs w:val="24"/>
        </w:rPr>
        <w:t xml:space="preserve">та співвласники багатоквартирного будинку (далі </w:t>
      </w:r>
      <w:r>
        <w:rPr>
          <w:rFonts w:ascii="Times New Roman" w:hAnsi="Times New Roman"/>
          <w:sz w:val="24"/>
          <w:szCs w:val="24"/>
        </w:rPr>
        <w:t>-</w:t>
      </w:r>
      <w:r w:rsidRPr="00AC4D59">
        <w:rPr>
          <w:rFonts w:ascii="Times New Roman" w:hAnsi="Times New Roman"/>
          <w:sz w:val="24"/>
          <w:szCs w:val="24"/>
        </w:rPr>
        <w:t xml:space="preserve"> споживачі), розташованого за адресою _______________________</w:t>
      </w:r>
      <w:r w:rsidR="00955188">
        <w:rPr>
          <w:rFonts w:ascii="Times New Roman" w:hAnsi="Times New Roman"/>
          <w:sz w:val="24"/>
          <w:szCs w:val="24"/>
        </w:rPr>
        <w:t>____________</w:t>
      </w:r>
      <w:r w:rsidR="00160B7F">
        <w:rPr>
          <w:rFonts w:ascii="Times New Roman" w:hAnsi="Times New Roman"/>
          <w:sz w:val="24"/>
          <w:szCs w:val="24"/>
        </w:rPr>
        <w:softHyphen/>
      </w:r>
      <w:r w:rsidR="00160B7F">
        <w:rPr>
          <w:rFonts w:ascii="Times New Roman" w:hAnsi="Times New Roman"/>
          <w:sz w:val="24"/>
          <w:szCs w:val="24"/>
        </w:rPr>
        <w:softHyphen/>
      </w:r>
      <w:r w:rsidR="00160B7F">
        <w:rPr>
          <w:rFonts w:ascii="Times New Roman" w:hAnsi="Times New Roman"/>
          <w:sz w:val="24"/>
          <w:szCs w:val="24"/>
        </w:rPr>
        <w:softHyphen/>
      </w:r>
      <w:r w:rsidR="00160B7F">
        <w:rPr>
          <w:rFonts w:ascii="Times New Roman" w:hAnsi="Times New Roman"/>
          <w:sz w:val="24"/>
          <w:szCs w:val="24"/>
        </w:rPr>
        <w:softHyphen/>
      </w:r>
      <w:r w:rsidR="00160B7F">
        <w:rPr>
          <w:rFonts w:ascii="Times New Roman" w:hAnsi="Times New Roman"/>
          <w:sz w:val="24"/>
          <w:szCs w:val="24"/>
        </w:rPr>
        <w:softHyphen/>
        <w:t>_______________________</w:t>
      </w:r>
      <w:r w:rsidR="00955188">
        <w:rPr>
          <w:rFonts w:ascii="Times New Roman" w:hAnsi="Times New Roman"/>
          <w:sz w:val="24"/>
          <w:szCs w:val="24"/>
        </w:rPr>
        <w:t>____________</w:t>
      </w:r>
      <w:r w:rsidRPr="00AC4D59">
        <w:rPr>
          <w:rFonts w:ascii="Times New Roman" w:hAnsi="Times New Roman"/>
          <w:sz w:val="24"/>
          <w:szCs w:val="24"/>
        </w:rPr>
        <w:t>_______,</w:t>
      </w:r>
    </w:p>
    <w:p w14:paraId="396A4A18" w14:textId="77777777" w:rsidR="00AC4D59" w:rsidRPr="000B7FB0" w:rsidRDefault="00AC4D59" w:rsidP="00AC4D59">
      <w:pPr>
        <w:pStyle w:val="a3"/>
        <w:widowControl w:val="0"/>
        <w:spacing w:before="0"/>
        <w:ind w:firstLine="0"/>
        <w:jc w:val="both"/>
        <w:rPr>
          <w:rFonts w:ascii="Times New Roman" w:hAnsi="Times New Roman"/>
          <w:sz w:val="20"/>
        </w:rPr>
      </w:pPr>
      <w:r w:rsidRPr="000B7FB0">
        <w:rPr>
          <w:rFonts w:ascii="Times New Roman" w:hAnsi="Times New Roman"/>
          <w:sz w:val="20"/>
        </w:rPr>
        <w:t xml:space="preserve">                                               </w:t>
      </w:r>
      <w:r w:rsidR="00E776F5">
        <w:rPr>
          <w:rFonts w:ascii="Times New Roman" w:hAnsi="Times New Roman"/>
          <w:sz w:val="20"/>
        </w:rPr>
        <w:t xml:space="preserve">                           </w:t>
      </w:r>
      <w:r w:rsidRPr="000B7FB0">
        <w:rPr>
          <w:rFonts w:ascii="Times New Roman" w:hAnsi="Times New Roman"/>
          <w:sz w:val="20"/>
        </w:rPr>
        <w:t xml:space="preserve">                   (повна адреса будинку)</w:t>
      </w:r>
    </w:p>
    <w:p w14:paraId="3DA9596E" w14:textId="77777777" w:rsidR="00AC4D59" w:rsidRPr="00AC4D59" w:rsidRDefault="00AC4D59" w:rsidP="00AC4D59">
      <w:pPr>
        <w:pStyle w:val="a3"/>
        <w:widowControl w:val="0"/>
        <w:ind w:firstLine="0"/>
        <w:jc w:val="both"/>
        <w:rPr>
          <w:rFonts w:ascii="Times New Roman" w:hAnsi="Times New Roman"/>
          <w:sz w:val="24"/>
          <w:szCs w:val="24"/>
        </w:rPr>
      </w:pPr>
      <w:r w:rsidRPr="00AC4D59">
        <w:rPr>
          <w:rFonts w:ascii="Times New Roman" w:hAnsi="Times New Roman"/>
          <w:sz w:val="24"/>
          <w:szCs w:val="24"/>
        </w:rPr>
        <w:t>в особі ___________________________________________</w:t>
      </w:r>
      <w:r w:rsidR="00E776F5">
        <w:rPr>
          <w:rFonts w:ascii="Times New Roman" w:hAnsi="Times New Roman"/>
          <w:sz w:val="24"/>
          <w:szCs w:val="24"/>
        </w:rPr>
        <w:t>______________</w:t>
      </w:r>
      <w:r w:rsidRPr="00AC4D59">
        <w:rPr>
          <w:rFonts w:ascii="Times New Roman" w:hAnsi="Times New Roman"/>
          <w:sz w:val="24"/>
          <w:szCs w:val="24"/>
        </w:rPr>
        <w:t>______________,</w:t>
      </w:r>
    </w:p>
    <w:p w14:paraId="24D89B38" w14:textId="77777777" w:rsidR="00AC4D59" w:rsidRPr="000B7FB0" w:rsidRDefault="00AC4D59" w:rsidP="00AC4D59">
      <w:pPr>
        <w:pStyle w:val="a3"/>
        <w:widowControl w:val="0"/>
        <w:spacing w:before="0"/>
        <w:ind w:firstLine="0"/>
        <w:jc w:val="both"/>
        <w:rPr>
          <w:rFonts w:ascii="Times New Roman" w:hAnsi="Times New Roman"/>
          <w:sz w:val="20"/>
        </w:rPr>
      </w:pPr>
      <w:r w:rsidRPr="000B7FB0">
        <w:rPr>
          <w:rFonts w:ascii="Times New Roman" w:hAnsi="Times New Roman"/>
          <w:sz w:val="20"/>
        </w:rPr>
        <w:t xml:space="preserve">         </w:t>
      </w:r>
      <w:r w:rsidR="00E776F5">
        <w:rPr>
          <w:rFonts w:ascii="Times New Roman" w:hAnsi="Times New Roman"/>
          <w:sz w:val="20"/>
        </w:rPr>
        <w:t xml:space="preserve">                </w:t>
      </w:r>
      <w:r w:rsidRPr="000B7FB0">
        <w:rPr>
          <w:rFonts w:ascii="Times New Roman" w:hAnsi="Times New Roman"/>
          <w:sz w:val="20"/>
        </w:rPr>
        <w:t xml:space="preserve">                (прізвище, ім’я, по батькові (за наявності) уповноваженої особи)</w:t>
      </w:r>
    </w:p>
    <w:p w14:paraId="24C7670C" w14:textId="77777777" w:rsidR="00AC4D59" w:rsidRPr="00AC4D59" w:rsidRDefault="00AC4D59" w:rsidP="00AC4D59">
      <w:pPr>
        <w:pStyle w:val="a3"/>
        <w:widowControl w:val="0"/>
        <w:ind w:firstLine="0"/>
        <w:jc w:val="both"/>
        <w:rPr>
          <w:rFonts w:ascii="Times New Roman" w:hAnsi="Times New Roman"/>
          <w:sz w:val="24"/>
          <w:szCs w:val="24"/>
        </w:rPr>
      </w:pPr>
      <w:r w:rsidRPr="00AC4D59">
        <w:rPr>
          <w:rFonts w:ascii="Times New Roman" w:hAnsi="Times New Roman"/>
          <w:sz w:val="24"/>
          <w:szCs w:val="24"/>
        </w:rPr>
        <w:t>що діє на підставі _____________________________________________</w:t>
      </w:r>
      <w:r w:rsidR="00E776F5">
        <w:rPr>
          <w:rFonts w:ascii="Times New Roman" w:hAnsi="Times New Roman"/>
          <w:sz w:val="24"/>
          <w:szCs w:val="24"/>
        </w:rPr>
        <w:t>______________</w:t>
      </w:r>
      <w:r w:rsidRPr="00AC4D59">
        <w:rPr>
          <w:rFonts w:ascii="Times New Roman" w:hAnsi="Times New Roman"/>
          <w:sz w:val="24"/>
          <w:szCs w:val="24"/>
        </w:rPr>
        <w:t>___</w:t>
      </w:r>
    </w:p>
    <w:p w14:paraId="10C8F793" w14:textId="77777777" w:rsidR="00AC4D59" w:rsidRPr="000B7FB0" w:rsidRDefault="00AC4D59" w:rsidP="00AC4D59">
      <w:pPr>
        <w:pStyle w:val="a3"/>
        <w:widowControl w:val="0"/>
        <w:spacing w:before="0"/>
        <w:ind w:firstLine="0"/>
        <w:jc w:val="both"/>
        <w:rPr>
          <w:rFonts w:ascii="Times New Roman" w:hAnsi="Times New Roman"/>
          <w:sz w:val="20"/>
        </w:rPr>
      </w:pPr>
      <w:r w:rsidRPr="000B7FB0">
        <w:rPr>
          <w:rFonts w:ascii="Times New Roman" w:hAnsi="Times New Roman"/>
          <w:sz w:val="20"/>
        </w:rPr>
        <w:t xml:space="preserve">                                                    </w:t>
      </w:r>
      <w:r w:rsidR="00E776F5">
        <w:rPr>
          <w:rFonts w:ascii="Times New Roman" w:hAnsi="Times New Roman"/>
          <w:sz w:val="20"/>
        </w:rPr>
        <w:t xml:space="preserve">        </w:t>
      </w:r>
      <w:r w:rsidRPr="000B7FB0">
        <w:rPr>
          <w:rFonts w:ascii="Times New Roman" w:hAnsi="Times New Roman"/>
          <w:sz w:val="20"/>
        </w:rPr>
        <w:t xml:space="preserve">         (найменування, дата, номер протоколу)</w:t>
      </w:r>
    </w:p>
    <w:p w14:paraId="08CE8F6F" w14:textId="77777777" w:rsidR="00AC4D59" w:rsidRDefault="00AC4D59" w:rsidP="00AC4D59">
      <w:pPr>
        <w:pStyle w:val="a3"/>
        <w:widowControl w:val="0"/>
        <w:ind w:firstLine="0"/>
        <w:jc w:val="both"/>
        <w:rPr>
          <w:rFonts w:ascii="Times New Roman" w:hAnsi="Times New Roman"/>
          <w:sz w:val="24"/>
          <w:szCs w:val="24"/>
        </w:rPr>
      </w:pPr>
      <w:r w:rsidRPr="00AC4D59">
        <w:rPr>
          <w:rFonts w:ascii="Times New Roman" w:hAnsi="Times New Roman"/>
          <w:sz w:val="24"/>
          <w:szCs w:val="24"/>
        </w:rPr>
        <w:t xml:space="preserve">(далі </w:t>
      </w:r>
      <w:r>
        <w:rPr>
          <w:rFonts w:ascii="Times New Roman" w:hAnsi="Times New Roman"/>
          <w:sz w:val="24"/>
          <w:szCs w:val="24"/>
        </w:rPr>
        <w:t>-</w:t>
      </w:r>
      <w:r w:rsidRPr="00AC4D59">
        <w:rPr>
          <w:rFonts w:ascii="Times New Roman" w:hAnsi="Times New Roman"/>
          <w:sz w:val="24"/>
          <w:szCs w:val="24"/>
        </w:rPr>
        <w:t xml:space="preserve"> уповноважена особа), з іншої сторони (далі </w:t>
      </w:r>
      <w:r>
        <w:rPr>
          <w:rFonts w:ascii="Times New Roman" w:hAnsi="Times New Roman"/>
          <w:sz w:val="24"/>
          <w:szCs w:val="24"/>
        </w:rPr>
        <w:t>-</w:t>
      </w:r>
      <w:r w:rsidRPr="00AC4D59">
        <w:rPr>
          <w:rFonts w:ascii="Times New Roman" w:hAnsi="Times New Roman"/>
          <w:sz w:val="24"/>
          <w:szCs w:val="24"/>
        </w:rPr>
        <w:t xml:space="preserve"> сторони), уклали цей договір про таке.</w:t>
      </w:r>
    </w:p>
    <w:p w14:paraId="77613E4F" w14:textId="77777777" w:rsidR="00E776F5" w:rsidRDefault="00E776F5" w:rsidP="00AC4D59">
      <w:pPr>
        <w:pStyle w:val="a3"/>
        <w:widowControl w:val="0"/>
        <w:ind w:firstLine="0"/>
        <w:jc w:val="both"/>
        <w:rPr>
          <w:rFonts w:ascii="Times New Roman" w:hAnsi="Times New Roman"/>
          <w:sz w:val="24"/>
          <w:szCs w:val="24"/>
        </w:rPr>
      </w:pPr>
    </w:p>
    <w:p w14:paraId="68A0443F" w14:textId="77777777" w:rsidR="00AC4D59" w:rsidRPr="00160B7F" w:rsidRDefault="00AC4D59" w:rsidP="00AC4D59">
      <w:pPr>
        <w:pStyle w:val="a4"/>
        <w:keepNext w:val="0"/>
        <w:keepLines w:val="0"/>
        <w:widowControl w:val="0"/>
        <w:spacing w:before="360"/>
        <w:rPr>
          <w:rFonts w:ascii="Times New Roman" w:hAnsi="Times New Roman"/>
          <w:sz w:val="24"/>
          <w:szCs w:val="24"/>
        </w:rPr>
      </w:pPr>
      <w:r w:rsidRPr="00160B7F">
        <w:rPr>
          <w:rFonts w:ascii="Times New Roman" w:hAnsi="Times New Roman"/>
          <w:sz w:val="24"/>
          <w:szCs w:val="24"/>
        </w:rPr>
        <w:t xml:space="preserve">Предмет договору </w:t>
      </w:r>
    </w:p>
    <w:p w14:paraId="67672649" w14:textId="54F4C63B"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1. Виконавець зобов’язується надавати споживачам відповідної якості послуги з централізованого водопостачання та</w:t>
      </w:r>
      <w:r w:rsidR="006E1DD3">
        <w:rPr>
          <w:rFonts w:ascii="Times New Roman" w:hAnsi="Times New Roman"/>
          <w:sz w:val="24"/>
          <w:szCs w:val="24"/>
        </w:rPr>
        <w:t>/або</w:t>
      </w:r>
      <w:r w:rsidRPr="00AC4D59">
        <w:rPr>
          <w:rFonts w:ascii="Times New Roman" w:hAnsi="Times New Roman"/>
          <w:sz w:val="24"/>
          <w:szCs w:val="24"/>
        </w:rPr>
        <w:t xml:space="preserve"> централізованого водовідведення (далі </w:t>
      </w:r>
      <w:r>
        <w:rPr>
          <w:rFonts w:ascii="Times New Roman" w:hAnsi="Times New Roman"/>
          <w:sz w:val="24"/>
          <w:szCs w:val="24"/>
        </w:rPr>
        <w:t>-</w:t>
      </w:r>
      <w:r w:rsidRPr="00AC4D59">
        <w:rPr>
          <w:rFonts w:ascii="Times New Roman" w:hAnsi="Times New Roman"/>
          <w:sz w:val="24"/>
          <w:szCs w:val="24"/>
        </w:rPr>
        <w:t xml:space="preserve"> послуги), а споживачі зобов’язуються своєчасно та в повному обсязі оплачувати надані послуги в строки і на умовах, визначених цим договором.</w:t>
      </w:r>
      <w:r w:rsidR="00411BF7">
        <w:rPr>
          <w:rFonts w:ascii="Times New Roman" w:hAnsi="Times New Roman"/>
          <w:sz w:val="24"/>
          <w:szCs w:val="24"/>
        </w:rPr>
        <w:t xml:space="preserve"> Послуги з центрального водовідведення надаються за умови підключення споживачів до централізованої системи водовідведення.</w:t>
      </w:r>
    </w:p>
    <w:p w14:paraId="7B34B2F4"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 xml:space="preserve">Обсяги спожитих послуг у будівлі визначаються та розподіляються відповідно до Методики розподілу між споживачами обсягів спожитих у будівлі комунальних послуг, затвердженої наказом Мінрегіону від 22 листопада 2018 р. № 315 (далі </w:t>
      </w:r>
      <w:r>
        <w:rPr>
          <w:rFonts w:ascii="Times New Roman" w:hAnsi="Times New Roman"/>
          <w:sz w:val="24"/>
          <w:szCs w:val="24"/>
        </w:rPr>
        <w:t>-</w:t>
      </w:r>
      <w:r w:rsidRPr="00AC4D59">
        <w:rPr>
          <w:rFonts w:ascii="Times New Roman" w:hAnsi="Times New Roman"/>
          <w:sz w:val="24"/>
          <w:szCs w:val="24"/>
        </w:rPr>
        <w:t xml:space="preserve"> Методика розподілу).</w:t>
      </w:r>
    </w:p>
    <w:p w14:paraId="2FC2452F"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До якості послуг встановлено такі вимоги:</w:t>
      </w:r>
    </w:p>
    <w:p w14:paraId="4AE4F05E" w14:textId="77777777" w:rsid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склад і якість питної води повинні відповідати вимогам державних санітарних норм і правил на питну воду;</w:t>
      </w:r>
    </w:p>
    <w:p w14:paraId="4BE62D40" w14:textId="77777777" w:rsidR="00E776F5" w:rsidRPr="00AC4D59" w:rsidRDefault="00E776F5" w:rsidP="00AC4D59">
      <w:pPr>
        <w:pStyle w:val="a3"/>
        <w:widowControl w:val="0"/>
        <w:jc w:val="both"/>
        <w:rPr>
          <w:rFonts w:ascii="Times New Roman" w:hAnsi="Times New Roman"/>
          <w:sz w:val="24"/>
          <w:szCs w:val="24"/>
        </w:rPr>
      </w:pPr>
    </w:p>
    <w:p w14:paraId="5862C7B1" w14:textId="77777777" w:rsidR="00160B7F" w:rsidRPr="00160B7F" w:rsidRDefault="00AC4D59" w:rsidP="00160B7F">
      <w:pPr>
        <w:pStyle w:val="a3"/>
        <w:widowControl w:val="0"/>
        <w:jc w:val="both"/>
        <w:rPr>
          <w:rFonts w:ascii="Times New Roman" w:hAnsi="Times New Roman"/>
          <w:sz w:val="24"/>
          <w:szCs w:val="24"/>
        </w:rPr>
      </w:pPr>
      <w:r w:rsidRPr="00AC4D59">
        <w:rPr>
          <w:rFonts w:ascii="Times New Roman" w:hAnsi="Times New Roman"/>
          <w:sz w:val="24"/>
          <w:szCs w:val="24"/>
        </w:rPr>
        <w:t xml:space="preserve">значення тиску питної води повинно відповідати параметрам, встановленим державними будівельними нормами і правилами, та розміщуватися на: </w:t>
      </w:r>
      <w:bookmarkStart w:id="0" w:name="_Hlk200726766"/>
      <w:r w:rsidR="00160B7F" w:rsidRPr="00160B7F">
        <w:rPr>
          <w:rFonts w:ascii="Times New Roman" w:hAnsi="Times New Roman"/>
          <w:sz w:val="24"/>
          <w:szCs w:val="24"/>
        </w:rPr>
        <w:t>https://perspektiva.gkh.in.ua/.</w:t>
      </w:r>
      <w:bookmarkEnd w:id="0"/>
      <w:r w:rsidR="00160B7F" w:rsidRPr="00160B7F">
        <w:rPr>
          <w:rFonts w:ascii="Times New Roman" w:hAnsi="Times New Roman"/>
          <w:sz w:val="24"/>
          <w:szCs w:val="24"/>
        </w:rPr>
        <w:t xml:space="preserve"> </w:t>
      </w:r>
    </w:p>
    <w:p w14:paraId="6093AA2A" w14:textId="4F2A8A0E" w:rsidR="00AC4D59" w:rsidRPr="00AC4D59" w:rsidRDefault="00AC4D59" w:rsidP="006E1DD3">
      <w:pPr>
        <w:pStyle w:val="a3"/>
        <w:widowControl w:val="0"/>
        <w:jc w:val="both"/>
        <w:rPr>
          <w:rFonts w:ascii="Times New Roman" w:hAnsi="Times New Roman"/>
          <w:sz w:val="24"/>
          <w:szCs w:val="24"/>
        </w:rPr>
      </w:pPr>
      <w:r w:rsidRPr="00AC4D59">
        <w:rPr>
          <w:rFonts w:ascii="Times New Roman" w:hAnsi="Times New Roman"/>
          <w:sz w:val="24"/>
          <w:szCs w:val="24"/>
          <w:shd w:val="clear" w:color="auto" w:fill="FFFFFF"/>
        </w:rPr>
        <w:t xml:space="preserve">Критерієм якості послуг з централізованого водовідведення є безперешкодне приймання стічних вод у мережі виконавця з мереж споживача за умови </w:t>
      </w:r>
      <w:r w:rsidR="006E1DD3">
        <w:rPr>
          <w:rFonts w:ascii="Times New Roman" w:hAnsi="Times New Roman"/>
          <w:sz w:val="24"/>
          <w:szCs w:val="24"/>
        </w:rPr>
        <w:t>підключення споживачів до централізованої системи водовідведення</w:t>
      </w:r>
      <w:r w:rsidR="006E1DD3">
        <w:rPr>
          <w:rFonts w:ascii="Times New Roman" w:hAnsi="Times New Roman"/>
          <w:sz w:val="24"/>
          <w:szCs w:val="24"/>
        </w:rPr>
        <w:t xml:space="preserve"> та </w:t>
      </w:r>
      <w:r w:rsidRPr="00AC4D59">
        <w:rPr>
          <w:rFonts w:ascii="Times New Roman" w:hAnsi="Times New Roman"/>
          <w:sz w:val="24"/>
          <w:szCs w:val="24"/>
          <w:shd w:val="clear" w:color="auto" w:fill="FFFFFF"/>
        </w:rPr>
        <w:t>справності мереж споживача.</w:t>
      </w:r>
    </w:p>
    <w:p w14:paraId="1BF3F76F"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2. Адреса будинку:</w:t>
      </w:r>
    </w:p>
    <w:p w14:paraId="79681F8F"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індекс _____________________________________________________</w:t>
      </w:r>
    </w:p>
    <w:p w14:paraId="2A8FA0AB"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населений пункт _____________________________________________</w:t>
      </w:r>
    </w:p>
    <w:p w14:paraId="6313935D"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lastRenderedPageBreak/>
        <w:t>вулиця _____________________________________________________</w:t>
      </w:r>
    </w:p>
    <w:p w14:paraId="01094F6D"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номер будинку ______________________________________________.</w:t>
      </w:r>
    </w:p>
    <w:p w14:paraId="5D38A6A4" w14:textId="77777777" w:rsidR="00AC4D59" w:rsidRPr="00AC4D59" w:rsidRDefault="00AC4D59" w:rsidP="00AC4D59">
      <w:pPr>
        <w:pStyle w:val="a3"/>
        <w:widowControl w:val="0"/>
        <w:spacing w:after="120"/>
        <w:jc w:val="both"/>
        <w:rPr>
          <w:rFonts w:ascii="Times New Roman" w:hAnsi="Times New Roman"/>
          <w:sz w:val="24"/>
          <w:szCs w:val="24"/>
        </w:rPr>
      </w:pPr>
      <w:r w:rsidRPr="00AC4D59">
        <w:rPr>
          <w:rFonts w:ascii="Times New Roman" w:hAnsi="Times New Roman"/>
          <w:sz w:val="24"/>
          <w:szCs w:val="24"/>
        </w:rPr>
        <w:t>3. Будинок обладнаний вузлом (вузлами) комерційного обліку централізованого водопостачання:</w:t>
      </w:r>
    </w:p>
    <w:tbl>
      <w:tblPr>
        <w:tblW w:w="5000" w:type="pct"/>
        <w:jc w:val="center"/>
        <w:tblLook w:val="04A0" w:firstRow="1" w:lastRow="0" w:firstColumn="1" w:lastColumn="0" w:noHBand="0" w:noVBand="1"/>
      </w:tblPr>
      <w:tblGrid>
        <w:gridCol w:w="1251"/>
        <w:gridCol w:w="1473"/>
        <w:gridCol w:w="1473"/>
        <w:gridCol w:w="1360"/>
        <w:gridCol w:w="1230"/>
        <w:gridCol w:w="1553"/>
        <w:gridCol w:w="1015"/>
      </w:tblGrid>
      <w:tr w:rsidR="00AC4D59" w:rsidRPr="00AC4D59" w14:paraId="74A231D3" w14:textId="77777777" w:rsidTr="00DC6AF0">
        <w:trPr>
          <w:trHeight w:val="340"/>
          <w:jc w:val="center"/>
        </w:trPr>
        <w:tc>
          <w:tcPr>
            <w:tcW w:w="608" w:type="pct"/>
            <w:tcBorders>
              <w:top w:val="single" w:sz="4" w:space="0" w:color="000000"/>
              <w:left w:val="nil"/>
              <w:bottom w:val="single" w:sz="4" w:space="0" w:color="000000"/>
              <w:right w:val="single" w:sz="4" w:space="0" w:color="000000"/>
            </w:tcBorders>
            <w:vAlign w:val="center"/>
            <w:hideMark/>
          </w:tcPr>
          <w:p w14:paraId="615DDB90" w14:textId="77777777" w:rsidR="00AC4D59" w:rsidRPr="00AC4D59" w:rsidRDefault="00AC4D59" w:rsidP="00DC6AF0">
            <w:pPr>
              <w:pStyle w:val="a3"/>
              <w:widowControl w:val="0"/>
              <w:ind w:firstLine="0"/>
              <w:jc w:val="center"/>
              <w:rPr>
                <w:rFonts w:ascii="Times New Roman" w:hAnsi="Times New Roman"/>
                <w:sz w:val="24"/>
                <w:szCs w:val="24"/>
              </w:rPr>
            </w:pPr>
            <w:r w:rsidRPr="00AC4D59">
              <w:rPr>
                <w:rFonts w:ascii="Times New Roman" w:hAnsi="Times New Roman"/>
                <w:sz w:val="24"/>
                <w:szCs w:val="24"/>
              </w:rPr>
              <w:t>Порядковий номер</w:t>
            </w:r>
          </w:p>
        </w:tc>
        <w:tc>
          <w:tcPr>
            <w:tcW w:w="1013" w:type="pct"/>
            <w:tcBorders>
              <w:top w:val="single" w:sz="4" w:space="0" w:color="000000"/>
              <w:left w:val="single" w:sz="4" w:space="0" w:color="000000"/>
              <w:bottom w:val="single" w:sz="4" w:space="0" w:color="000000"/>
              <w:right w:val="single" w:sz="4" w:space="0" w:color="000000"/>
            </w:tcBorders>
            <w:vAlign w:val="center"/>
            <w:hideMark/>
          </w:tcPr>
          <w:p w14:paraId="68BCFD86" w14:textId="77777777" w:rsidR="00AC4D59" w:rsidRPr="00AC4D59" w:rsidRDefault="00AC4D59" w:rsidP="00DC6AF0">
            <w:pPr>
              <w:pStyle w:val="a3"/>
              <w:widowControl w:val="0"/>
              <w:ind w:firstLine="0"/>
              <w:jc w:val="center"/>
              <w:rPr>
                <w:rFonts w:ascii="Times New Roman" w:hAnsi="Times New Roman"/>
                <w:sz w:val="24"/>
                <w:szCs w:val="24"/>
              </w:rPr>
            </w:pPr>
            <w:r w:rsidRPr="00AC4D59">
              <w:rPr>
                <w:rFonts w:ascii="Times New Roman" w:hAnsi="Times New Roman"/>
                <w:sz w:val="24"/>
                <w:szCs w:val="24"/>
              </w:rPr>
              <w:t xml:space="preserve">Заводський номер, найменування </w:t>
            </w:r>
            <w:r w:rsidRPr="00AC4D59">
              <w:rPr>
                <w:rFonts w:ascii="Times New Roman" w:hAnsi="Times New Roman"/>
                <w:sz w:val="24"/>
                <w:szCs w:val="24"/>
              </w:rPr>
              <w:br/>
              <w:t xml:space="preserve">та умовне позначення </w:t>
            </w:r>
            <w:r w:rsidRPr="00AC4D59">
              <w:rPr>
                <w:rFonts w:ascii="Times New Roman" w:hAnsi="Times New Roman"/>
                <w:sz w:val="24"/>
                <w:szCs w:val="24"/>
              </w:rPr>
              <w:br/>
              <w:t>типу засобу вимірювальної техніки</w:t>
            </w:r>
          </w:p>
        </w:tc>
        <w:tc>
          <w:tcPr>
            <w:tcW w:w="676" w:type="pct"/>
            <w:tcBorders>
              <w:top w:val="single" w:sz="4" w:space="0" w:color="000000"/>
              <w:left w:val="single" w:sz="4" w:space="0" w:color="000000"/>
              <w:bottom w:val="single" w:sz="4" w:space="0" w:color="000000"/>
              <w:right w:val="single" w:sz="4" w:space="0" w:color="000000"/>
            </w:tcBorders>
            <w:vAlign w:val="center"/>
            <w:hideMark/>
          </w:tcPr>
          <w:p w14:paraId="3556F232" w14:textId="77777777" w:rsidR="00AC4D59" w:rsidRPr="00AC4D59" w:rsidRDefault="00AC4D59" w:rsidP="00DC6AF0">
            <w:pPr>
              <w:pStyle w:val="a3"/>
              <w:widowControl w:val="0"/>
              <w:ind w:firstLine="0"/>
              <w:jc w:val="center"/>
              <w:rPr>
                <w:rFonts w:ascii="Times New Roman" w:hAnsi="Times New Roman"/>
                <w:sz w:val="24"/>
                <w:szCs w:val="24"/>
              </w:rPr>
            </w:pPr>
            <w:r w:rsidRPr="00AC4D59">
              <w:rPr>
                <w:rFonts w:ascii="Times New Roman" w:hAnsi="Times New Roman"/>
                <w:sz w:val="24"/>
                <w:szCs w:val="24"/>
              </w:rPr>
              <w:t>Покази засобу вимірювальної техніки на дату укладення договору</w:t>
            </w: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63962CF2" w14:textId="77777777" w:rsidR="00AC4D59" w:rsidRPr="00AC4D59" w:rsidRDefault="00AC4D59" w:rsidP="00DC6AF0">
            <w:pPr>
              <w:pStyle w:val="a3"/>
              <w:widowControl w:val="0"/>
              <w:ind w:firstLine="0"/>
              <w:jc w:val="center"/>
              <w:rPr>
                <w:rFonts w:ascii="Times New Roman" w:hAnsi="Times New Roman"/>
                <w:sz w:val="24"/>
                <w:szCs w:val="24"/>
              </w:rPr>
            </w:pPr>
            <w:r w:rsidRPr="00AC4D59">
              <w:rPr>
                <w:rFonts w:ascii="Times New Roman" w:hAnsi="Times New Roman"/>
                <w:sz w:val="24"/>
                <w:szCs w:val="24"/>
              </w:rPr>
              <w:t>Місце встановлення</w:t>
            </w:r>
          </w:p>
        </w:tc>
        <w:tc>
          <w:tcPr>
            <w:tcW w:w="608" w:type="pct"/>
            <w:tcBorders>
              <w:top w:val="single" w:sz="4" w:space="0" w:color="000000"/>
              <w:left w:val="single" w:sz="4" w:space="0" w:color="000000"/>
              <w:bottom w:val="single" w:sz="4" w:space="0" w:color="000000"/>
              <w:right w:val="single" w:sz="4" w:space="0" w:color="000000"/>
            </w:tcBorders>
            <w:vAlign w:val="center"/>
            <w:hideMark/>
          </w:tcPr>
          <w:p w14:paraId="13473661" w14:textId="77777777" w:rsidR="00AC4D59" w:rsidRPr="00AC4D59" w:rsidRDefault="00AC4D59" w:rsidP="00DC6AF0">
            <w:pPr>
              <w:pStyle w:val="a3"/>
              <w:widowControl w:val="0"/>
              <w:ind w:firstLine="0"/>
              <w:jc w:val="center"/>
              <w:rPr>
                <w:rFonts w:ascii="Times New Roman" w:hAnsi="Times New Roman"/>
                <w:sz w:val="24"/>
                <w:szCs w:val="24"/>
              </w:rPr>
            </w:pPr>
            <w:r w:rsidRPr="00AC4D59">
              <w:rPr>
                <w:rFonts w:ascii="Times New Roman" w:hAnsi="Times New Roman"/>
                <w:sz w:val="24"/>
                <w:szCs w:val="24"/>
              </w:rPr>
              <w:t>Дата останньої періодичної повірки</w:t>
            </w:r>
          </w:p>
        </w:tc>
        <w:tc>
          <w:tcPr>
            <w:tcW w:w="878" w:type="pct"/>
            <w:tcBorders>
              <w:top w:val="single" w:sz="4" w:space="0" w:color="000000"/>
              <w:left w:val="single" w:sz="4" w:space="0" w:color="000000"/>
              <w:bottom w:val="single" w:sz="4" w:space="0" w:color="000000"/>
              <w:right w:val="single" w:sz="4" w:space="0" w:color="000000"/>
            </w:tcBorders>
            <w:vAlign w:val="center"/>
            <w:hideMark/>
          </w:tcPr>
          <w:p w14:paraId="2DFDE162" w14:textId="77777777" w:rsidR="00AC4D59" w:rsidRPr="00AC4D59" w:rsidRDefault="00AC4D59" w:rsidP="00DC6AF0">
            <w:pPr>
              <w:pStyle w:val="a3"/>
              <w:widowControl w:val="0"/>
              <w:ind w:firstLine="0"/>
              <w:jc w:val="center"/>
              <w:rPr>
                <w:rFonts w:ascii="Times New Roman" w:hAnsi="Times New Roman"/>
                <w:sz w:val="24"/>
                <w:szCs w:val="24"/>
              </w:rPr>
            </w:pPr>
            <w:r w:rsidRPr="00AC4D59">
              <w:rPr>
                <w:rFonts w:ascii="Times New Roman" w:hAnsi="Times New Roman"/>
                <w:sz w:val="24"/>
                <w:szCs w:val="24"/>
              </w:rPr>
              <w:t>Міжповірочний інтервал, років</w:t>
            </w:r>
          </w:p>
        </w:tc>
        <w:tc>
          <w:tcPr>
            <w:tcW w:w="406" w:type="pct"/>
            <w:tcBorders>
              <w:top w:val="single" w:sz="4" w:space="0" w:color="000000"/>
              <w:left w:val="single" w:sz="4" w:space="0" w:color="000000"/>
              <w:bottom w:val="single" w:sz="4" w:space="0" w:color="000000"/>
              <w:right w:val="nil"/>
            </w:tcBorders>
            <w:vAlign w:val="center"/>
            <w:hideMark/>
          </w:tcPr>
          <w:p w14:paraId="7FBC44A4" w14:textId="77777777" w:rsidR="00AC4D59" w:rsidRPr="00AC4D59" w:rsidRDefault="00AC4D59" w:rsidP="00DC6AF0">
            <w:pPr>
              <w:pStyle w:val="a3"/>
              <w:widowControl w:val="0"/>
              <w:ind w:firstLine="0"/>
              <w:jc w:val="center"/>
              <w:rPr>
                <w:rFonts w:ascii="Times New Roman" w:hAnsi="Times New Roman"/>
                <w:sz w:val="24"/>
                <w:szCs w:val="24"/>
              </w:rPr>
            </w:pPr>
            <w:r w:rsidRPr="00AC4D59">
              <w:rPr>
                <w:rFonts w:ascii="Times New Roman" w:hAnsi="Times New Roman"/>
                <w:sz w:val="24"/>
                <w:szCs w:val="24"/>
              </w:rPr>
              <w:t>Примітка</w:t>
            </w:r>
          </w:p>
        </w:tc>
      </w:tr>
    </w:tbl>
    <w:p w14:paraId="0D5E5B60" w14:textId="77777777" w:rsidR="00AC4D59" w:rsidRPr="00160B7F" w:rsidRDefault="00AC4D59" w:rsidP="00AC4D59">
      <w:pPr>
        <w:pStyle w:val="a4"/>
        <w:keepNext w:val="0"/>
        <w:keepLines w:val="0"/>
        <w:widowControl w:val="0"/>
        <w:spacing w:before="360"/>
        <w:rPr>
          <w:rFonts w:ascii="Times New Roman" w:hAnsi="Times New Roman"/>
          <w:sz w:val="24"/>
          <w:szCs w:val="24"/>
        </w:rPr>
      </w:pPr>
      <w:r w:rsidRPr="00160B7F">
        <w:rPr>
          <w:rFonts w:ascii="Times New Roman" w:hAnsi="Times New Roman"/>
          <w:sz w:val="24"/>
          <w:szCs w:val="24"/>
        </w:rPr>
        <w:t>Порядок надання та вимоги до якості послуг</w:t>
      </w:r>
    </w:p>
    <w:p w14:paraId="77E41EC1"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t>4. Виконавець забезпечує постачання послуг безперервно з гарантованим рівнем безпеки  та значенням тиску.</w:t>
      </w:r>
    </w:p>
    <w:p w14:paraId="057CCAC0"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t>5. Надання послуг здійснюється безперервно з урахуванням часу перерв, визначених частиною першою статті 16 Закону України “Про житлово-комунальні послуги”.</w:t>
      </w:r>
    </w:p>
    <w:p w14:paraId="1F7AEC50"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t>6. Виконавець забезпечує постачання послуг у відповідній кількості та якості згідно з вимогами пункту 1 цього договору до межі зовнішніх інженерних мереж постачання послуг виконавця та внутрішньобудинкових систем багатоквартирного будинку (будівлі).</w:t>
      </w:r>
    </w:p>
    <w:p w14:paraId="49C87441"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7. Контроль якісних та кількісних характеристик послуг здійснюється за показаннями вузла (вузлів) комерційного обліку послуги та іншими засобами вимірювальної техніки.</w:t>
      </w:r>
    </w:p>
    <w:p w14:paraId="2A20CE7C"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14:paraId="479E41F7" w14:textId="77777777" w:rsidR="00AC4D59" w:rsidRPr="00160B7F" w:rsidRDefault="00AC4D59" w:rsidP="00AC4D59">
      <w:pPr>
        <w:pStyle w:val="a4"/>
        <w:keepNext w:val="0"/>
        <w:keepLines w:val="0"/>
        <w:widowControl w:val="0"/>
        <w:spacing w:before="360"/>
        <w:rPr>
          <w:rFonts w:ascii="Times New Roman" w:hAnsi="Times New Roman"/>
          <w:sz w:val="24"/>
          <w:szCs w:val="24"/>
        </w:rPr>
      </w:pPr>
      <w:r w:rsidRPr="00160B7F">
        <w:rPr>
          <w:rFonts w:ascii="Times New Roman" w:hAnsi="Times New Roman"/>
          <w:sz w:val="24"/>
          <w:szCs w:val="24"/>
        </w:rPr>
        <w:t>Облік послуг</w:t>
      </w:r>
    </w:p>
    <w:p w14:paraId="1D556F2F"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9. Обсяг спожитих у будинку послуг визначається як обсяг послуг, спожитих в будинку, за показаннями засобів вимірювальної техніки вузла (вузлів) комерційного обліку або розрахунково відповідно до Методики розподілу.</w:t>
      </w:r>
    </w:p>
    <w:p w14:paraId="7197185E" w14:textId="77777777" w:rsidR="00AC4D59" w:rsidRPr="00AC4D59" w:rsidRDefault="00AC4D59" w:rsidP="00AC4D59">
      <w:pPr>
        <w:widowControl w:val="0"/>
        <w:spacing w:before="120"/>
        <w:ind w:firstLine="567"/>
        <w:jc w:val="both"/>
        <w:rPr>
          <w:rFonts w:ascii="Times New Roman" w:hAnsi="Times New Roman"/>
          <w:sz w:val="24"/>
          <w:szCs w:val="24"/>
          <w:shd w:val="clear" w:color="auto" w:fill="FFFFFF"/>
        </w:rPr>
      </w:pPr>
      <w:r w:rsidRPr="00AC4D59">
        <w:rPr>
          <w:rFonts w:ascii="Times New Roman" w:hAnsi="Times New Roman"/>
          <w:sz w:val="24"/>
          <w:szCs w:val="24"/>
          <w:shd w:val="clear" w:color="auto" w:fill="FFFFFF"/>
        </w:rPr>
        <w:t>Обсяг наданих послуг з централізованого водовідведення визначається на рівні обсягів спожитих послуг з централізованого водопостачання та постачання гарячої води.</w:t>
      </w:r>
    </w:p>
    <w:p w14:paraId="4C8EB420"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Якщо будинок оснащено двома та більше вузлами комерційного обліку холодної води відповідно до вимог Закону України “Про комерційний облік теплової енергії та водопостачання”, обсяг спожитої холодної води у будинку визначається як сума показань таких вузлів обліку.</w:t>
      </w:r>
    </w:p>
    <w:p w14:paraId="19A111B5"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 xml:space="preserve">10. </w:t>
      </w:r>
      <w:r w:rsidRPr="00AC4D59">
        <w:rPr>
          <w:rFonts w:ascii="Times New Roman" w:hAnsi="Times New Roman"/>
          <w:sz w:val="24"/>
          <w:szCs w:val="24"/>
          <w:shd w:val="clear" w:color="auto" w:fill="FFFFFF"/>
        </w:rPr>
        <w:t xml:space="preserve">Одиницею вимірювання обсягу спожитих послуг є </w:t>
      </w:r>
      <w:r w:rsidRPr="00AC4D59">
        <w:rPr>
          <w:rFonts w:ascii="Times New Roman" w:hAnsi="Times New Roman"/>
          <w:sz w:val="24"/>
          <w:szCs w:val="24"/>
        </w:rPr>
        <w:t>куб. метр.</w:t>
      </w:r>
    </w:p>
    <w:p w14:paraId="53311DAD"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Розподіл між споживачами обсягу послуг, спожитих у будинку, здійснює уповноважена особа.</w:t>
      </w:r>
    </w:p>
    <w:p w14:paraId="1E4C5648"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t>11. У разі виходу з ладу або втрати вузла комерційного обліку до відновлення його роботи або заміни комерційний облік спожитих послуг ведеться розрахунково відповідно до Методики розподілу.</w:t>
      </w:r>
    </w:p>
    <w:p w14:paraId="7196D93A"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lastRenderedPageBreak/>
        <w:t>12. Початок періоду виходу з ладу вузла комерційного обліку визначається:</w:t>
      </w:r>
    </w:p>
    <w:p w14:paraId="43187471"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t xml:space="preserve">за даними електронного архіву </w:t>
      </w:r>
      <w:r>
        <w:rPr>
          <w:rFonts w:ascii="Times New Roman" w:hAnsi="Times New Roman"/>
          <w:sz w:val="24"/>
          <w:szCs w:val="24"/>
        </w:rPr>
        <w:t>-</w:t>
      </w:r>
      <w:r w:rsidRPr="00AC4D59">
        <w:rPr>
          <w:rFonts w:ascii="Times New Roman" w:hAnsi="Times New Roman"/>
          <w:sz w:val="24"/>
          <w:szCs w:val="24"/>
        </w:rPr>
        <w:t xml:space="preserve"> в разі отримання з нього інформації щодо дати початку періоду виходу з ладу вузла комерційного обліку;</w:t>
      </w:r>
    </w:p>
    <w:p w14:paraId="1C37DBF5"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t xml:space="preserve">з дати, що настає за днем останнього періодичного огляду вузла комерційного обліку, </w:t>
      </w:r>
      <w:r>
        <w:rPr>
          <w:rFonts w:ascii="Times New Roman" w:hAnsi="Times New Roman"/>
          <w:sz w:val="24"/>
          <w:szCs w:val="24"/>
        </w:rPr>
        <w:t>-</w:t>
      </w:r>
      <w:r w:rsidRPr="00AC4D59">
        <w:rPr>
          <w:rFonts w:ascii="Times New Roman" w:hAnsi="Times New Roman"/>
          <w:sz w:val="24"/>
          <w:szCs w:val="24"/>
        </w:rPr>
        <w:t xml:space="preserve"> в разі відсутності електронного архіву.</w:t>
      </w:r>
    </w:p>
    <w:p w14:paraId="25FE15BB"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1F94649A"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t>13.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14:paraId="1AE42E3B"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3ECE4F72"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14.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14:paraId="0BCAA33B"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Початок періоду відсутності вузла комерційного обліку у зв’язку з його ремонтом, повіркою засобів вимірювальної техніки, який є складовою частиною вузла обліку, визначається з дати, наступної за днем розпломбування вузла комерційного обліку.</w:t>
      </w:r>
    </w:p>
    <w:p w14:paraId="77E4C79A"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Кінцем періоду відсутності вузла комерційного обліку у зв’язку з його ремонтом, повіркою засобів вимірювальної техніки, які є складовою частиною вузла обліку, є день прийняття на абонентський облік.</w:t>
      </w:r>
    </w:p>
    <w:p w14:paraId="1ECA4F7D"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15.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в порядку, визначеному статтею 29 Закону України “Про житлово-комунальні послуги” і цим договором.</w:t>
      </w:r>
    </w:p>
    <w:p w14:paraId="525841A8" w14:textId="77777777" w:rsid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14:paraId="1EDB9C4E" w14:textId="77777777" w:rsidR="00E776F5" w:rsidRPr="00AC4D59" w:rsidRDefault="00E776F5" w:rsidP="00AC4D59">
      <w:pPr>
        <w:pStyle w:val="a3"/>
        <w:widowControl w:val="0"/>
        <w:jc w:val="both"/>
        <w:rPr>
          <w:rFonts w:ascii="Times New Roman" w:hAnsi="Times New Roman"/>
          <w:sz w:val="24"/>
          <w:szCs w:val="24"/>
        </w:rPr>
      </w:pPr>
    </w:p>
    <w:p w14:paraId="54DD1301" w14:textId="0D2DDE16" w:rsidR="00AC4D59" w:rsidRPr="000B7FB0" w:rsidRDefault="00AC4D59" w:rsidP="006E1DD3">
      <w:pPr>
        <w:pStyle w:val="a3"/>
        <w:widowControl w:val="0"/>
        <w:jc w:val="both"/>
        <w:rPr>
          <w:rFonts w:ascii="Times New Roman" w:hAnsi="Times New Roman"/>
          <w:sz w:val="20"/>
        </w:rPr>
      </w:pPr>
      <w:r w:rsidRPr="006E1DD3">
        <w:rPr>
          <w:rFonts w:ascii="Times New Roman" w:hAnsi="Times New Roman"/>
          <w:sz w:val="24"/>
          <w:szCs w:val="24"/>
        </w:rPr>
        <w:t xml:space="preserve">Зняття показань засобів вимірювальної техніки вузла (вузлів) комерційного обліку здійснюється </w:t>
      </w:r>
      <w:r w:rsidR="00461581" w:rsidRPr="006E1DD3">
        <w:rPr>
          <w:rFonts w:ascii="Times New Roman" w:hAnsi="Times New Roman"/>
          <w:sz w:val="24"/>
          <w:szCs w:val="24"/>
        </w:rPr>
        <w:t xml:space="preserve">Уповноваженою особою </w:t>
      </w:r>
      <w:r w:rsidRPr="006E1DD3">
        <w:rPr>
          <w:rFonts w:ascii="Times New Roman" w:hAnsi="Times New Roman"/>
          <w:sz w:val="24"/>
          <w:szCs w:val="24"/>
        </w:rPr>
        <w:t xml:space="preserve">щомісяця </w:t>
      </w:r>
      <w:r w:rsidR="00461581" w:rsidRPr="006E1DD3">
        <w:rPr>
          <w:rFonts w:ascii="Times New Roman" w:hAnsi="Times New Roman"/>
          <w:sz w:val="24"/>
          <w:szCs w:val="24"/>
        </w:rPr>
        <w:t xml:space="preserve">з 20 числа по останній календарний день місяця </w:t>
      </w:r>
      <w:r w:rsidRPr="006E1DD3">
        <w:rPr>
          <w:rFonts w:ascii="Times New Roman" w:hAnsi="Times New Roman"/>
          <w:sz w:val="24"/>
          <w:szCs w:val="24"/>
        </w:rPr>
        <w:t xml:space="preserve">з </w:t>
      </w:r>
      <w:r w:rsidR="00461581" w:rsidRPr="006E1DD3">
        <w:rPr>
          <w:rFonts w:ascii="Times New Roman" w:hAnsi="Times New Roman"/>
          <w:sz w:val="24"/>
          <w:szCs w:val="24"/>
        </w:rPr>
        <w:t xml:space="preserve">8 </w:t>
      </w:r>
      <w:r w:rsidRPr="006E1DD3">
        <w:rPr>
          <w:rFonts w:ascii="Times New Roman" w:hAnsi="Times New Roman"/>
          <w:sz w:val="24"/>
          <w:szCs w:val="24"/>
        </w:rPr>
        <w:t xml:space="preserve">до </w:t>
      </w:r>
      <w:r w:rsidR="00461581" w:rsidRPr="006E1DD3">
        <w:rPr>
          <w:rFonts w:ascii="Times New Roman" w:hAnsi="Times New Roman"/>
          <w:sz w:val="24"/>
          <w:szCs w:val="24"/>
        </w:rPr>
        <w:t xml:space="preserve">17 </w:t>
      </w:r>
      <w:r w:rsidRPr="006E1DD3">
        <w:rPr>
          <w:rFonts w:ascii="Times New Roman" w:hAnsi="Times New Roman"/>
          <w:sz w:val="24"/>
          <w:szCs w:val="24"/>
        </w:rPr>
        <w:t>години в присутності</w:t>
      </w:r>
      <w:r w:rsidR="00461581" w:rsidRPr="006E1DD3">
        <w:rPr>
          <w:rFonts w:ascii="Times New Roman" w:hAnsi="Times New Roman"/>
          <w:sz w:val="24"/>
          <w:szCs w:val="24"/>
        </w:rPr>
        <w:t xml:space="preserve"> або без</w:t>
      </w:r>
      <w:r w:rsidRPr="006E1DD3">
        <w:rPr>
          <w:rFonts w:ascii="Times New Roman" w:hAnsi="Times New Roman"/>
          <w:sz w:val="24"/>
          <w:szCs w:val="24"/>
        </w:rPr>
        <w:t xml:space="preserve"> </w:t>
      </w:r>
      <w:r w:rsidR="00461581" w:rsidRPr="006E1DD3">
        <w:rPr>
          <w:rFonts w:ascii="Times New Roman" w:hAnsi="Times New Roman"/>
          <w:sz w:val="24"/>
          <w:szCs w:val="24"/>
        </w:rPr>
        <w:t>виконавця</w:t>
      </w:r>
      <w:r w:rsidRPr="006E1DD3">
        <w:rPr>
          <w:rFonts w:ascii="Times New Roman" w:hAnsi="Times New Roman"/>
          <w:sz w:val="24"/>
          <w:szCs w:val="24"/>
        </w:rPr>
        <w:t xml:space="preserve"> (у разі прийняття відповідного рішення співвласників) або </w:t>
      </w:r>
      <w:r w:rsidR="00554CC8" w:rsidRPr="006E1DD3">
        <w:rPr>
          <w:rFonts w:ascii="Times New Roman" w:hAnsi="Times New Roman"/>
          <w:sz w:val="24"/>
          <w:szCs w:val="24"/>
        </w:rPr>
        <w:t>з обов’язковою передачею таких показань виконавцю за відповідними контактами для передачі показань вузлів обліку.</w:t>
      </w:r>
    </w:p>
    <w:p w14:paraId="402F027A"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У разі коли зняття показань вузла (вузлів) комерційного обліку здійснюється виконавцем за допомогою системи дистанційного зняття показань, таке зняття може здійснюватися без присутності уповноваженої особи.</w:t>
      </w:r>
    </w:p>
    <w:p w14:paraId="667ED87C"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 xml:space="preserve">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уповноваженої особи з показаннями вузла (вузлів) комерційного обліку шляхом опублікування на веб-сайті виконавця, зазначення в рахунках на оплату послуг та/або через </w:t>
      </w:r>
      <w:r w:rsidRPr="00AC4D59">
        <w:rPr>
          <w:rFonts w:ascii="Times New Roman" w:hAnsi="Times New Roman"/>
          <w:sz w:val="24"/>
          <w:szCs w:val="24"/>
        </w:rPr>
        <w:lastRenderedPageBreak/>
        <w:t>електронну систему обліку розрахунків споживачів.</w:t>
      </w:r>
    </w:p>
    <w:p w14:paraId="2B4408E8"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 xml:space="preserve">Періодичний огляд вузла (вузлів) комерційного обліку проводиться виконавцем під час </w:t>
      </w:r>
      <w:r w:rsidR="00461581">
        <w:rPr>
          <w:rFonts w:ascii="Times New Roman" w:hAnsi="Times New Roman"/>
          <w:sz w:val="24"/>
          <w:szCs w:val="24"/>
        </w:rPr>
        <w:t xml:space="preserve">контрольного </w:t>
      </w:r>
      <w:r w:rsidRPr="00AC4D59">
        <w:rPr>
          <w:rFonts w:ascii="Times New Roman" w:hAnsi="Times New Roman"/>
          <w:sz w:val="24"/>
          <w:szCs w:val="24"/>
        </w:rPr>
        <w:t>зняття показань. У разі дистанційного зняття показань періодичний огляд проводиться виконавцем не рідше одного разу на рік.</w:t>
      </w:r>
    </w:p>
    <w:p w14:paraId="6C16696C"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Уповноважена особа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14:paraId="32D73677"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14:paraId="0551522B" w14:textId="283BB80F" w:rsidR="00AC4D59" w:rsidRPr="00AC4D59" w:rsidRDefault="00AC4D59" w:rsidP="00AC4D59">
      <w:pPr>
        <w:pStyle w:val="a3"/>
        <w:widowControl w:val="0"/>
        <w:jc w:val="both"/>
        <w:rPr>
          <w:rFonts w:ascii="Times New Roman" w:hAnsi="Times New Roman"/>
          <w:sz w:val="24"/>
          <w:szCs w:val="24"/>
        </w:rPr>
      </w:pPr>
      <w:r w:rsidRPr="006E1DD3">
        <w:rPr>
          <w:rFonts w:ascii="Times New Roman" w:hAnsi="Times New Roman"/>
          <w:sz w:val="24"/>
          <w:szCs w:val="24"/>
        </w:rPr>
        <w:t xml:space="preserve">16. У разі недопущення споживачами виконавця до вузла (вузлів) комерційного обліку для зняття показань або в разі ненадання показань виконавцю у визначений сторонами строк, якщо такі показання відповідно до пункту 15 цього договору </w:t>
      </w:r>
      <w:r w:rsidR="00461581" w:rsidRPr="006E1DD3">
        <w:rPr>
          <w:rFonts w:ascii="Times New Roman" w:hAnsi="Times New Roman"/>
          <w:sz w:val="24"/>
          <w:szCs w:val="24"/>
        </w:rPr>
        <w:t xml:space="preserve">зобов’язана </w:t>
      </w:r>
      <w:r w:rsidRPr="006E1DD3">
        <w:rPr>
          <w:rFonts w:ascii="Times New Roman" w:hAnsi="Times New Roman"/>
          <w:sz w:val="24"/>
          <w:szCs w:val="24"/>
        </w:rPr>
        <w:t xml:space="preserve">знімати </w:t>
      </w:r>
      <w:r w:rsidR="00461581" w:rsidRPr="006E1DD3">
        <w:rPr>
          <w:rFonts w:ascii="Times New Roman" w:hAnsi="Times New Roman"/>
          <w:sz w:val="24"/>
          <w:szCs w:val="24"/>
        </w:rPr>
        <w:t xml:space="preserve">Уповноважена особа, </w:t>
      </w:r>
      <w:r w:rsidRPr="006E1DD3">
        <w:rPr>
          <w:rFonts w:ascii="Times New Roman" w:hAnsi="Times New Roman"/>
          <w:sz w:val="24"/>
          <w:szCs w:val="24"/>
        </w:rPr>
        <w:t>для визначення обсягу послуг, спожитих в будинку, приймається середньодобове споживання послуг протягом попередніх 12 місяців, а в разі відсутності такої інформації - за фактичний час споживання послуг, але не менше 15 діб.</w:t>
      </w:r>
    </w:p>
    <w:p w14:paraId="1BC9F46B"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Після відновлення надання показань вузла (вузлів) комерційного обліку виконавець зобов’язаний провести перерахунок з оплати послуг.</w:t>
      </w:r>
    </w:p>
    <w:p w14:paraId="2DB27A93"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Перерахунок проводиться у тому розрахунковому періоді, в якому було отримано в установленому порядку інформацію про невідповідність обсягу, але не більш як за 12 розрахункових періодів.</w:t>
      </w:r>
    </w:p>
    <w:p w14:paraId="33151ABE" w14:textId="77777777" w:rsidR="00AC4D59" w:rsidRPr="00160B7F" w:rsidRDefault="00AC4D59" w:rsidP="00AC4D59">
      <w:pPr>
        <w:pStyle w:val="a4"/>
        <w:keepNext w:val="0"/>
        <w:keepLines w:val="0"/>
        <w:widowControl w:val="0"/>
        <w:spacing w:after="120"/>
        <w:rPr>
          <w:rFonts w:ascii="Times New Roman" w:hAnsi="Times New Roman"/>
          <w:sz w:val="24"/>
          <w:szCs w:val="24"/>
        </w:rPr>
      </w:pPr>
      <w:r w:rsidRPr="00160B7F">
        <w:rPr>
          <w:rFonts w:ascii="Times New Roman" w:hAnsi="Times New Roman"/>
          <w:sz w:val="24"/>
          <w:szCs w:val="24"/>
        </w:rPr>
        <w:t xml:space="preserve">Ціна та порядок оплати послуг, порядок та умови </w:t>
      </w:r>
      <w:r w:rsidRPr="00160B7F">
        <w:rPr>
          <w:rFonts w:ascii="Times New Roman" w:hAnsi="Times New Roman"/>
          <w:sz w:val="24"/>
          <w:szCs w:val="24"/>
        </w:rPr>
        <w:br/>
        <w:t xml:space="preserve">внесення змін до договору </w:t>
      </w:r>
    </w:p>
    <w:p w14:paraId="4BAFAD7C" w14:textId="77777777" w:rsidR="00AC4D59" w:rsidRPr="00AC4D59" w:rsidRDefault="00AC4D59" w:rsidP="00AC4D59">
      <w:pPr>
        <w:widowControl w:val="0"/>
        <w:spacing w:before="120"/>
        <w:ind w:firstLine="567"/>
        <w:jc w:val="both"/>
        <w:rPr>
          <w:rFonts w:ascii="Times New Roman" w:hAnsi="Times New Roman"/>
          <w:sz w:val="24"/>
          <w:szCs w:val="24"/>
          <w:lang w:eastAsia="uk-UA"/>
        </w:rPr>
      </w:pPr>
      <w:r w:rsidRPr="00AC4D59">
        <w:rPr>
          <w:rFonts w:ascii="Times New Roman" w:hAnsi="Times New Roman"/>
          <w:sz w:val="24"/>
          <w:szCs w:val="24"/>
          <w:lang w:eastAsia="uk-UA"/>
        </w:rPr>
        <w:t xml:space="preserve">17. Вартість послуг </w:t>
      </w:r>
      <w:r w:rsidRPr="00AC4D59">
        <w:rPr>
          <w:rFonts w:ascii="Times New Roman" w:hAnsi="Times New Roman"/>
          <w:bCs/>
          <w:color w:val="333333"/>
          <w:sz w:val="24"/>
          <w:szCs w:val="24"/>
          <w:shd w:val="clear" w:color="auto" w:fill="FFFFFF"/>
        </w:rPr>
        <w:t xml:space="preserve">з централізованого водопостачання та централізованого </w:t>
      </w:r>
      <w:bookmarkStart w:id="1" w:name="_GoBack"/>
      <w:r w:rsidRPr="00AC4D59">
        <w:rPr>
          <w:rFonts w:ascii="Times New Roman" w:hAnsi="Times New Roman"/>
          <w:bCs/>
          <w:color w:val="333333"/>
          <w:sz w:val="24"/>
          <w:szCs w:val="24"/>
          <w:shd w:val="clear" w:color="auto" w:fill="FFFFFF"/>
        </w:rPr>
        <w:t>водовідвед</w:t>
      </w:r>
      <w:bookmarkEnd w:id="1"/>
      <w:r w:rsidRPr="00AC4D59">
        <w:rPr>
          <w:rFonts w:ascii="Times New Roman" w:hAnsi="Times New Roman"/>
          <w:bCs/>
          <w:color w:val="333333"/>
          <w:sz w:val="24"/>
          <w:szCs w:val="24"/>
          <w:shd w:val="clear" w:color="auto" w:fill="FFFFFF"/>
        </w:rPr>
        <w:t>ення</w:t>
      </w:r>
      <w:r w:rsidRPr="00AC4D59">
        <w:rPr>
          <w:rFonts w:ascii="Times New Roman" w:hAnsi="Times New Roman"/>
          <w:sz w:val="24"/>
          <w:szCs w:val="24"/>
          <w:lang w:eastAsia="uk-UA"/>
        </w:rPr>
        <w:t xml:space="preserve"> визначається за обсягом спожитих послуг та  встановленим відповідно до законодавства тарифом.</w:t>
      </w:r>
    </w:p>
    <w:p w14:paraId="2D9F4C4F" w14:textId="1610EAD9" w:rsidR="00AC4D59" w:rsidRPr="00AC4D59" w:rsidRDefault="00AC4D59" w:rsidP="00AC4D59">
      <w:pPr>
        <w:pStyle w:val="a3"/>
        <w:widowControl w:val="0"/>
        <w:jc w:val="both"/>
        <w:rPr>
          <w:rFonts w:ascii="Times New Roman" w:hAnsi="Times New Roman"/>
          <w:sz w:val="24"/>
          <w:szCs w:val="24"/>
        </w:rPr>
      </w:pPr>
      <w:r w:rsidRPr="006E1DD3">
        <w:rPr>
          <w:rFonts w:ascii="Times New Roman" w:hAnsi="Times New Roman"/>
          <w:sz w:val="24"/>
          <w:szCs w:val="24"/>
        </w:rPr>
        <w:t xml:space="preserve">Станом на дату укладення цього договору тариф на послугу з централізованого водопостачання становить </w:t>
      </w:r>
      <w:r w:rsidR="006E1DD3">
        <w:rPr>
          <w:rFonts w:ascii="Times New Roman" w:hAnsi="Times New Roman"/>
          <w:sz w:val="24"/>
          <w:szCs w:val="24"/>
        </w:rPr>
        <w:t>____</w:t>
      </w:r>
      <w:r w:rsidR="00461581" w:rsidRPr="006E1DD3">
        <w:rPr>
          <w:rFonts w:ascii="Times New Roman" w:hAnsi="Times New Roman"/>
          <w:sz w:val="24"/>
          <w:szCs w:val="24"/>
        </w:rPr>
        <w:t xml:space="preserve"> </w:t>
      </w:r>
      <w:r w:rsidRPr="006E1DD3">
        <w:rPr>
          <w:rFonts w:ascii="Times New Roman" w:hAnsi="Times New Roman"/>
          <w:sz w:val="24"/>
          <w:szCs w:val="24"/>
        </w:rPr>
        <w:t>гривень за куб. метр, тариф на послугу з централізованого водовідведення становить _________ гривень за куб. метр.</w:t>
      </w:r>
    </w:p>
    <w:p w14:paraId="533F3981"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споживачам з посиланням на рішення відповідного органу.</w:t>
      </w:r>
    </w:p>
    <w:p w14:paraId="3B8DFCA7"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512276FF"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18. Споживачі вносять однією сумою плату на поточний рахунок із спеціальним режимом використання, відкритий уповноваженою особою, яка складається з:</w:t>
      </w:r>
    </w:p>
    <w:p w14:paraId="323BF6CB"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w:t>
      </w:r>
      <w:r>
        <w:rPr>
          <w:rFonts w:ascii="Times New Roman" w:hAnsi="Times New Roman"/>
          <w:sz w:val="24"/>
          <w:szCs w:val="24"/>
        </w:rPr>
        <w:t>-</w:t>
      </w:r>
      <w:r w:rsidRPr="00AC4D59">
        <w:rPr>
          <w:rFonts w:ascii="Times New Roman" w:hAnsi="Times New Roman"/>
          <w:sz w:val="24"/>
          <w:szCs w:val="24"/>
        </w:rPr>
        <w:t xml:space="preserve"> в редакції постанови Кабінету Міністрів України від 2 лютого 2022 р. № 85, та Методики розподілу, що розраховується виходячи з розмірів </w:t>
      </w:r>
      <w:r w:rsidRPr="00AC4D59">
        <w:rPr>
          <w:rFonts w:ascii="Times New Roman" w:hAnsi="Times New Roman"/>
          <w:sz w:val="24"/>
          <w:szCs w:val="24"/>
        </w:rPr>
        <w:lastRenderedPageBreak/>
        <w:t>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w:t>
      </w:r>
    </w:p>
    <w:p w14:paraId="4177A1A3"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плати уповноваженій особі за організацію укладення та виконання цього договору, розмір якої визначається за погодженням сторін.</w:t>
      </w:r>
    </w:p>
    <w:p w14:paraId="2580C687"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19. Розрахунковим періодом для оплати обсягу спожитих послуг є календарний місяць.</w:t>
      </w:r>
    </w:p>
    <w:p w14:paraId="584CFA7D"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20. Виконавець надає уповноваженій особі дані про обсяги спожитих послуг за розрахунковий період.</w:t>
      </w:r>
    </w:p>
    <w:p w14:paraId="1C327843"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Уповноважена особа на основі отриманих даних від виконавця послуг з централізованого водопостачання та виконавця послуг з постачання гарячої води визначає обсяг спожитої послуги з централізованого водовідведення.</w:t>
      </w:r>
    </w:p>
    <w:p w14:paraId="573C5690"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Уповноважена особа здійснює розподіл зазначених обсягів між споживачами та надає споживачам рахунки на оплату спожитих послуг не пізніше ніж за десять днів до граничного строку внесення плати за спожиті послуги.</w:t>
      </w:r>
    </w:p>
    <w:p w14:paraId="40D1C34E"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Рахунок надається на паперовому носії. На вимогу або за згодою споживачів рахунок може надаватися в електронній формі, зокрема за допомогою доступу до електронних систем обліку розрахунків споживачів.</w:t>
      </w:r>
    </w:p>
    <w:p w14:paraId="4A3E5DE1"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21. Споживачі здійснюють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 на поточний рахунок із спеціальним режимом використання, відкритий уповноваженою особою. Уповноважена особа не пізніше ніж протягом трьох банківських днів після отримання кожного платежу від споживачів перераховує отримані платежі виконавцю.</w:t>
      </w:r>
    </w:p>
    <w:p w14:paraId="55A452B5"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У разі коли споживачі мають заборгованість з оплати послуг, уповноважена особа у десятиденний строк з дня отримання запиту виконавця надає виконавцю список споживачів, які не виконали належним чином зобов’язання з оплати послуг, з детальною інформацією про проведені їм нарахування та отримані від них платежі. На вимогу виконавця уповноважена особа надає йому іншу інформацію, необхідну для стягнення виконавцем з таких споживачів суми заборгованості в судовому порядку.</w:t>
      </w:r>
    </w:p>
    <w:p w14:paraId="1C05DF05"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За бажанням споживачів оплата послуг може здійснюватися шляхом внесення авансових платежів.</w:t>
      </w:r>
    </w:p>
    <w:p w14:paraId="2849808F"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22. Під час здійснення оплати зазначається розрахунковий період, за який вона здійснюється, та призначення платежу (оплата за спожиті послуги, сплата пені, штрафів).</w:t>
      </w:r>
    </w:p>
    <w:p w14:paraId="26D5BB34"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(крім погашення пені та штрафів, нарахованих споживачеві), а у разі відсутності такої заборгованості </w:t>
      </w:r>
      <w:r>
        <w:rPr>
          <w:rFonts w:ascii="Times New Roman" w:hAnsi="Times New Roman"/>
          <w:sz w:val="24"/>
          <w:szCs w:val="24"/>
        </w:rPr>
        <w:t>-</w:t>
      </w:r>
      <w:r w:rsidRPr="00AC4D59">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14:paraId="707B77C7"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23. Плата за послуги не нараховується за час перерв, визначених частиною першою статті 16 Закону України “Про житлово-комунальні послуги”.</w:t>
      </w:r>
    </w:p>
    <w:p w14:paraId="4BAF0ED8" w14:textId="77777777" w:rsidR="00AC4D59" w:rsidRPr="00160B7F" w:rsidRDefault="00AC4D59" w:rsidP="00AC4D59">
      <w:pPr>
        <w:pStyle w:val="a4"/>
        <w:keepNext w:val="0"/>
        <w:keepLines w:val="0"/>
        <w:widowControl w:val="0"/>
        <w:spacing w:before="120" w:after="0"/>
        <w:rPr>
          <w:rFonts w:ascii="Times New Roman" w:hAnsi="Times New Roman"/>
          <w:sz w:val="24"/>
          <w:szCs w:val="24"/>
        </w:rPr>
      </w:pPr>
      <w:r w:rsidRPr="00160B7F">
        <w:rPr>
          <w:rFonts w:ascii="Times New Roman" w:hAnsi="Times New Roman"/>
          <w:sz w:val="24"/>
          <w:szCs w:val="24"/>
        </w:rPr>
        <w:t>Права і обов’язки сторін</w:t>
      </w:r>
    </w:p>
    <w:p w14:paraId="15D9508F"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24. Споживачі мають право:</w:t>
      </w:r>
    </w:p>
    <w:p w14:paraId="4CF43A7E"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14:paraId="5074C49F"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 xml:space="preserve">2) без додаткової оплати одержувати від виконавця засобами зв’язку, зазначеними в розділі “Реквізити і підписи сторін” цього договору, інформацію про ціни/тарифи на </w:t>
      </w:r>
      <w:r w:rsidRPr="00AC4D59">
        <w:rPr>
          <w:rFonts w:ascii="Times New Roman" w:hAnsi="Times New Roman"/>
          <w:sz w:val="24"/>
          <w:szCs w:val="24"/>
        </w:rPr>
        <w:lastRenderedPageBreak/>
        <w:t>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14:paraId="2AA7E13A"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3) на відшкодування збитків, завданих їх майну, шкоди, заподіяної їх життю або здоров’ю внаслідок неналежного надання або ненадання послуг та незаконного проникнення в належне їм житло (інший об’єкт нерухомого майна) виконавця або його представників;</w:t>
      </w:r>
    </w:p>
    <w:p w14:paraId="05784345"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14:paraId="71B94F55"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5) на зменшення в установленому законодавством порядку розміру плати за послуги в разі їх ненадання, надання не в повному обсязі або неналежної якості;</w:t>
      </w:r>
    </w:p>
    <w:p w14:paraId="6D256297"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 xml:space="preserve">6) отримувати від виконавця неустойку (штраф) у розмірі </w:t>
      </w:r>
      <w:r w:rsidRPr="00AC4D59">
        <w:rPr>
          <w:rFonts w:ascii="Times New Roman" w:hAnsi="Times New Roman"/>
          <w:sz w:val="24"/>
          <w:szCs w:val="24"/>
        </w:rPr>
        <w:br/>
        <w:t>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AC4D59">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здійснювалися ліквідація або усунення виявлених неполадок, пов’язаних з отриманням послуг, що виникли з вини споживача);</w:t>
      </w:r>
    </w:p>
    <w:p w14:paraId="4E443EA7"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7) на перевірку кількості та якості послуг у встановленому законодавством порядку;</w:t>
      </w:r>
    </w:p>
    <w:p w14:paraId="2B2479FD"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3168B946"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9) без додаткової оплати отримувати засобами зв’язку, зазначеними в розділі “Реквізити і підписи сторін” цього договору, інформацію про проведені виконавцем нарахування плати за послуги (за періодами та видами нарахувань) та отримані від споживачів (уповноваженої особи) платежі у строк, визначений Законом України “Про доступ до публічної інформації”;</w:t>
      </w:r>
    </w:p>
    <w:p w14:paraId="19988E85" w14:textId="77777777" w:rsidR="00E776F5" w:rsidRPr="00E776F5" w:rsidRDefault="00E776F5" w:rsidP="00AC4D59">
      <w:pPr>
        <w:pStyle w:val="a3"/>
        <w:widowControl w:val="0"/>
        <w:jc w:val="both"/>
        <w:rPr>
          <w:rFonts w:ascii="Times New Roman" w:hAnsi="Times New Roman"/>
          <w:sz w:val="24"/>
          <w:szCs w:val="24"/>
        </w:rPr>
      </w:pPr>
      <w:r w:rsidRPr="00E776F5">
        <w:rPr>
          <w:rStyle w:val="st42"/>
          <w:rFonts w:ascii="Times New Roman" w:hAnsi="Times New Roman"/>
          <w:sz w:val="24"/>
          <w:szCs w:val="24"/>
        </w:rPr>
        <w:t>10) на неоплату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документа, що підтверджує право на виїзд з України чи в’їзд в Україну у відповідний період часу) в електронній або паперовій формі відповідно до умов дого</w:t>
      </w:r>
      <w:r>
        <w:rPr>
          <w:rStyle w:val="st42"/>
          <w:rFonts w:ascii="Times New Roman" w:hAnsi="Times New Roman"/>
          <w:sz w:val="24"/>
          <w:szCs w:val="24"/>
        </w:rPr>
        <w:t>вору;</w:t>
      </w:r>
    </w:p>
    <w:p w14:paraId="0CA040DD"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11) звертатися до суду у разі порушення виконавцем умов цього договору.</w:t>
      </w:r>
    </w:p>
    <w:p w14:paraId="7AE508C4"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25. Споживачі зобов’язані:</w:t>
      </w:r>
    </w:p>
    <w:p w14:paraId="3F8E4708"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1) своєчасно вживати заходів до усунення виявлених неполадок, пов’язаних з отриманням послуг, що виникли з їх вини;</w:t>
      </w:r>
    </w:p>
    <w:p w14:paraId="5047D340"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14:paraId="6E8013D1"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3) оплачувати надані послуги за цінами/тарифами, встановленими відповідно до законодавства, у строки, встановлені цим договором;</w:t>
      </w:r>
    </w:p>
    <w:p w14:paraId="42852366"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4) дотримуватися правил безпеки, зокрема пожежної та газової, санітарних норм;</w:t>
      </w:r>
    </w:p>
    <w:p w14:paraId="08ABDE3E"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5) допускати виконавця або його представників в будинок у порядку, визначеному законом і цим договором, для перевірки показань вузлів комерційного обліку;</w:t>
      </w:r>
    </w:p>
    <w:p w14:paraId="4479B05D"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lastRenderedPageBreak/>
        <w:t>6) забезпечувати своєчасну підготовку будинку та приміщень споживачів до експлуатації в осінньо-зимовий період;</w:t>
      </w:r>
    </w:p>
    <w:p w14:paraId="0B6FB056" w14:textId="77777777" w:rsidR="00AC4D59" w:rsidRPr="00AC4D59" w:rsidRDefault="00AC4D59" w:rsidP="00AC4D59">
      <w:pPr>
        <w:pStyle w:val="a3"/>
        <w:widowControl w:val="0"/>
        <w:jc w:val="both"/>
        <w:rPr>
          <w:rFonts w:ascii="Times New Roman" w:hAnsi="Times New Roman"/>
          <w:sz w:val="24"/>
          <w:szCs w:val="24"/>
        </w:rPr>
      </w:pPr>
      <w:r w:rsidRPr="00AC4D59">
        <w:rPr>
          <w:rFonts w:ascii="Times New Roman" w:hAnsi="Times New Roman"/>
          <w:sz w:val="24"/>
          <w:szCs w:val="24"/>
        </w:rPr>
        <w:t>7) сплачувати у разі несвоєчасного здійснення платежів за послуги пеню в розмірах, установлених цим договором;</w:t>
      </w:r>
    </w:p>
    <w:p w14:paraId="56CC90D5"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їх вини, яка доведена в установленому законом порядку;</w:t>
      </w:r>
    </w:p>
    <w:p w14:paraId="00DD2110" w14:textId="77777777" w:rsid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9) дотримуватися вимог житлового та містобудівного законодавства (не допускати втручання у внутрішньобудинкові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w:t>
      </w:r>
      <w:r w:rsidR="00E776F5">
        <w:rPr>
          <w:rFonts w:ascii="Times New Roman" w:hAnsi="Times New Roman"/>
          <w:sz w:val="24"/>
          <w:szCs w:val="24"/>
        </w:rPr>
        <w:t>фері житлово-комунальних послуг;</w:t>
      </w:r>
    </w:p>
    <w:p w14:paraId="3E4A0295" w14:textId="77777777" w:rsidR="00E776F5" w:rsidRPr="00E776F5" w:rsidRDefault="00E776F5" w:rsidP="00AC4D59">
      <w:pPr>
        <w:pStyle w:val="a3"/>
        <w:widowControl w:val="0"/>
        <w:spacing w:before="80"/>
        <w:jc w:val="both"/>
        <w:rPr>
          <w:rFonts w:ascii="Times New Roman" w:hAnsi="Times New Roman"/>
          <w:sz w:val="22"/>
          <w:szCs w:val="24"/>
        </w:rPr>
      </w:pPr>
      <w:r w:rsidRPr="00E776F5">
        <w:rPr>
          <w:rStyle w:val="st42"/>
          <w:rFonts w:ascii="Times New Roman" w:hAnsi="Times New Roman"/>
          <w:sz w:val="24"/>
        </w:rPr>
        <w:t>10) 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неоплату вартості послуг у разі їх невикористання (за відсутності приладів обліку) 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ел</w:t>
      </w:r>
      <w:r>
        <w:rPr>
          <w:rStyle w:val="st42"/>
          <w:rFonts w:ascii="Times New Roman" w:hAnsi="Times New Roman"/>
          <w:sz w:val="24"/>
        </w:rPr>
        <w:t>ектронній або паперовій формі.</w:t>
      </w:r>
    </w:p>
    <w:p w14:paraId="3851E892"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26. Виконавець має право:</w:t>
      </w:r>
    </w:p>
    <w:p w14:paraId="3953F132"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1) вимагати від споживачів дотримання правил експлуатації житлових приміщень, санітарно-гігієнічних правил і правил пожежної безпеки, вимог нормативно-правових актів у сфері комунальних послуг;</w:t>
      </w:r>
    </w:p>
    <w:p w14:paraId="6458E1EE" w14:textId="77777777" w:rsidR="00AC4D59" w:rsidRPr="00AC4D59" w:rsidRDefault="00AC4D59" w:rsidP="00AC4D59">
      <w:pPr>
        <w:pStyle w:val="a3"/>
        <w:spacing w:before="80"/>
        <w:jc w:val="both"/>
        <w:rPr>
          <w:rFonts w:ascii="Times New Roman" w:hAnsi="Times New Roman"/>
          <w:sz w:val="24"/>
          <w:szCs w:val="24"/>
        </w:rPr>
      </w:pPr>
      <w:r w:rsidRPr="00AC4D59">
        <w:rPr>
          <w:rFonts w:ascii="Times New Roman" w:hAnsi="Times New Roman"/>
          <w:sz w:val="24"/>
          <w:szCs w:val="24"/>
        </w:rPr>
        <w:t>2) вимагати від споживачів своєчасного проведення робіт з усунення виявлених неполадок, пов’язаних з отриманням послуг, що виникли з вини споживачів, або відшкодування вартості таких робіт, якщо їх виконав виконавець;</w:t>
      </w:r>
    </w:p>
    <w:p w14:paraId="40E04E56" w14:textId="77777777" w:rsidR="00AC4D59" w:rsidRPr="00AC4D59" w:rsidRDefault="00AC4D59" w:rsidP="00AC4D59">
      <w:pPr>
        <w:pStyle w:val="a3"/>
        <w:spacing w:before="80"/>
        <w:jc w:val="both"/>
        <w:rPr>
          <w:rFonts w:ascii="Times New Roman" w:hAnsi="Times New Roman"/>
          <w:sz w:val="24"/>
          <w:szCs w:val="24"/>
        </w:rPr>
      </w:pPr>
      <w:r w:rsidRPr="00AC4D59">
        <w:rPr>
          <w:rFonts w:ascii="Times New Roman" w:hAnsi="Times New Roman"/>
          <w:sz w:val="24"/>
          <w:szCs w:val="24"/>
        </w:rPr>
        <w:t>3) доступу в будинок у порядку, визначеному законом і цим договором, для перевірки показань вузлів комерційного обліку;</w:t>
      </w:r>
    </w:p>
    <w:p w14:paraId="782A2224" w14:textId="77777777" w:rsidR="00AC4D59" w:rsidRPr="00AC4D59" w:rsidRDefault="00AC4D59" w:rsidP="00AC4D59">
      <w:pPr>
        <w:pStyle w:val="a3"/>
        <w:spacing w:before="80"/>
        <w:jc w:val="both"/>
        <w:rPr>
          <w:rFonts w:ascii="Times New Roman" w:hAnsi="Times New Roman"/>
          <w:sz w:val="24"/>
          <w:szCs w:val="24"/>
        </w:rPr>
      </w:pPr>
      <w:r w:rsidRPr="00AC4D59">
        <w:rPr>
          <w:rFonts w:ascii="Times New Roman" w:hAnsi="Times New Roman"/>
          <w:sz w:val="24"/>
          <w:szCs w:val="24"/>
        </w:rPr>
        <w:t xml:space="preserve">4) обмежити (припинити) надання послуг в разі їх неоплати або оплати не в повному обсязі протягом 30 днів з дня, наступного за днем отримання споживачем попередження від виконавця, крім випадків, коли якість та/або кількість послуг не відповідає умовам цього </w:t>
      </w:r>
      <w:r w:rsidRPr="00E776F5">
        <w:rPr>
          <w:rFonts w:ascii="Times New Roman" w:hAnsi="Times New Roman"/>
          <w:sz w:val="24"/>
          <w:szCs w:val="24"/>
        </w:rPr>
        <w:t>договору</w:t>
      </w:r>
      <w:r w:rsidR="00E776F5" w:rsidRPr="00E776F5">
        <w:rPr>
          <w:rFonts w:ascii="Times New Roman" w:hAnsi="Times New Roman"/>
          <w:sz w:val="24"/>
          <w:szCs w:val="24"/>
        </w:rPr>
        <w:t xml:space="preserve"> </w:t>
      </w:r>
      <w:r w:rsidR="00E776F5" w:rsidRPr="00E776F5">
        <w:rPr>
          <w:rStyle w:val="st42"/>
          <w:rFonts w:ascii="Times New Roman" w:hAnsi="Times New Roman"/>
          <w:sz w:val="24"/>
          <w:szCs w:val="24"/>
        </w:rPr>
        <w:t>та/або якщо заборона щодо обмеження (припинення) надання послуги передбачена актами законодавства</w:t>
      </w:r>
      <w:r w:rsidRPr="00AC4D59">
        <w:rPr>
          <w:rFonts w:ascii="Times New Roman" w:hAnsi="Times New Roman"/>
          <w:sz w:val="24"/>
          <w:szCs w:val="24"/>
        </w:rPr>
        <w:t>;</w:t>
      </w:r>
    </w:p>
    <w:p w14:paraId="036CA44F" w14:textId="77777777" w:rsidR="00E776F5" w:rsidRPr="00AC4D59" w:rsidRDefault="00AC4D59" w:rsidP="00160B7F">
      <w:pPr>
        <w:pStyle w:val="a3"/>
        <w:spacing w:before="80"/>
        <w:jc w:val="both"/>
        <w:rPr>
          <w:rFonts w:ascii="Times New Roman" w:hAnsi="Times New Roman"/>
          <w:sz w:val="24"/>
          <w:szCs w:val="24"/>
        </w:rPr>
      </w:pPr>
      <w:r w:rsidRPr="00AC4D59">
        <w:rPr>
          <w:rFonts w:ascii="Times New Roman" w:hAnsi="Times New Roman"/>
          <w:sz w:val="24"/>
          <w:szCs w:val="24"/>
        </w:rPr>
        <w:t>5) звертатися до суду в разі порушення споживачами умов цього договору.</w:t>
      </w:r>
    </w:p>
    <w:p w14:paraId="79E82D75"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t>27. Виконавець зобов’язаний:</w:t>
      </w:r>
    </w:p>
    <w:p w14:paraId="5B24DBA3" w14:textId="77777777" w:rsidR="00AC4D59" w:rsidRPr="00AC4D59" w:rsidRDefault="00AC4D59" w:rsidP="00AC4D59">
      <w:pPr>
        <w:pStyle w:val="a3"/>
        <w:jc w:val="both"/>
        <w:rPr>
          <w:rFonts w:ascii="Times New Roman" w:hAnsi="Times New Roman"/>
          <w:sz w:val="24"/>
          <w:szCs w:val="24"/>
        </w:rPr>
      </w:pPr>
      <w:r w:rsidRPr="00AC4D59">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14:paraId="300AD90D" w14:textId="77777777" w:rsidR="00AC4D59" w:rsidRPr="00AC4D59" w:rsidRDefault="00AC4D59" w:rsidP="00AC4D59">
      <w:pPr>
        <w:pStyle w:val="a3"/>
        <w:spacing w:before="80"/>
        <w:jc w:val="both"/>
        <w:rPr>
          <w:rFonts w:ascii="Times New Roman" w:hAnsi="Times New Roman"/>
          <w:sz w:val="24"/>
          <w:szCs w:val="24"/>
        </w:rPr>
      </w:pPr>
      <w:r w:rsidRPr="00AC4D59">
        <w:rPr>
          <w:rFonts w:ascii="Times New Roman" w:hAnsi="Times New Roman"/>
          <w:sz w:val="24"/>
          <w:szCs w:val="24"/>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14:paraId="2B35A396" w14:textId="77777777" w:rsidR="00AC4D59" w:rsidRPr="00AC4D59" w:rsidRDefault="00AC4D59" w:rsidP="00AC4D59">
      <w:pPr>
        <w:pStyle w:val="a3"/>
        <w:spacing w:before="80"/>
        <w:jc w:val="both"/>
        <w:rPr>
          <w:rFonts w:ascii="Times New Roman" w:hAnsi="Times New Roman"/>
          <w:sz w:val="24"/>
          <w:szCs w:val="24"/>
        </w:rPr>
      </w:pPr>
      <w:r w:rsidRPr="00AC4D59">
        <w:rPr>
          <w:rFonts w:ascii="Times New Roman" w:hAnsi="Times New Roman"/>
          <w:sz w:val="24"/>
          <w:szCs w:val="24"/>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14:paraId="43D17F7E" w14:textId="77777777" w:rsidR="00AC4D59" w:rsidRPr="00AC4D59" w:rsidRDefault="00AC4D59" w:rsidP="00AC4D59">
      <w:pPr>
        <w:spacing w:before="80"/>
        <w:ind w:firstLine="567"/>
        <w:jc w:val="both"/>
        <w:rPr>
          <w:rFonts w:ascii="Times New Roman" w:hAnsi="Times New Roman"/>
          <w:sz w:val="24"/>
          <w:szCs w:val="24"/>
          <w:shd w:val="clear" w:color="auto" w:fill="FFFFFF"/>
        </w:rPr>
      </w:pPr>
      <w:r w:rsidRPr="00AC4D59">
        <w:rPr>
          <w:rFonts w:ascii="Times New Roman" w:hAnsi="Times New Roman"/>
          <w:sz w:val="24"/>
          <w:szCs w:val="24"/>
          <w:shd w:val="clear" w:color="auto" w:fill="FFFFFF"/>
        </w:rPr>
        <w:t>4) подавати воду для протипожежних потреб;</w:t>
      </w:r>
    </w:p>
    <w:p w14:paraId="5714E1FC" w14:textId="77777777" w:rsidR="00AC4D59" w:rsidRPr="00AC4D59" w:rsidRDefault="00AC4D59" w:rsidP="00AC4D59">
      <w:pPr>
        <w:pStyle w:val="a3"/>
        <w:spacing w:before="80"/>
        <w:jc w:val="both"/>
        <w:rPr>
          <w:rFonts w:ascii="Times New Roman" w:hAnsi="Times New Roman"/>
          <w:sz w:val="24"/>
          <w:szCs w:val="24"/>
        </w:rPr>
      </w:pPr>
      <w:r w:rsidRPr="00AC4D59">
        <w:rPr>
          <w:rFonts w:ascii="Times New Roman" w:hAnsi="Times New Roman"/>
          <w:sz w:val="24"/>
          <w:szCs w:val="24"/>
        </w:rPr>
        <w:t>5) забезпечити надійне постачання послуг відповідно до умов цього договору;</w:t>
      </w:r>
    </w:p>
    <w:p w14:paraId="572E58E3"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lastRenderedPageBreak/>
        <w:t>6) надавати без додаткової оплати споживачам, уповноваженій особі в установленому законодавством порядку необхідну інформацію про ціни/тарифи, загальний розмір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14:paraId="2814DC3A" w14:textId="77777777" w:rsidR="00AC4D59" w:rsidRP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7) забезпечити своєчасну підготовку об’єктів, що забезпечують надання послуг та перебувають у його власності, до експлуатації в осінньо-зимовий період;</w:t>
      </w:r>
    </w:p>
    <w:p w14:paraId="435155CB" w14:textId="77777777" w:rsidR="00AC4D59" w:rsidRDefault="00AC4D59" w:rsidP="00AC4D59">
      <w:pPr>
        <w:pStyle w:val="a3"/>
        <w:widowControl w:val="0"/>
        <w:spacing w:before="80"/>
        <w:jc w:val="both"/>
        <w:rPr>
          <w:rFonts w:ascii="Times New Roman" w:hAnsi="Times New Roman"/>
          <w:sz w:val="24"/>
          <w:szCs w:val="24"/>
        </w:rPr>
      </w:pPr>
      <w:r w:rsidRPr="00AC4D59">
        <w:rPr>
          <w:rFonts w:ascii="Times New Roman" w:hAnsi="Times New Roman"/>
          <w:sz w:val="24"/>
          <w:szCs w:val="24"/>
        </w:rPr>
        <w:t>8) розглядати у визначений законодавством строк претензії та скарги споживачів, уповноваженої особи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14:paraId="2255137B" w14:textId="77777777" w:rsidR="00E776F5" w:rsidRPr="00E776F5" w:rsidRDefault="00E776F5" w:rsidP="00AC4D59">
      <w:pPr>
        <w:pStyle w:val="a3"/>
        <w:widowControl w:val="0"/>
        <w:spacing w:before="80"/>
        <w:jc w:val="both"/>
        <w:rPr>
          <w:rFonts w:ascii="Times New Roman" w:hAnsi="Times New Roman"/>
          <w:sz w:val="24"/>
          <w:szCs w:val="24"/>
        </w:rPr>
      </w:pPr>
      <w:r w:rsidRPr="00E776F5">
        <w:rPr>
          <w:rStyle w:val="st42"/>
          <w:rFonts w:ascii="Times New Roman" w:hAnsi="Times New Roman"/>
          <w:sz w:val="24"/>
          <w:szCs w:val="24"/>
        </w:rPr>
        <w:t>8</w:t>
      </w:r>
      <w:r w:rsidRPr="00E776F5">
        <w:rPr>
          <w:rStyle w:val="st30"/>
          <w:rFonts w:ascii="Times New Roman" w:hAnsi="Times New Roman"/>
          <w:sz w:val="24"/>
          <w:szCs w:val="24"/>
        </w:rPr>
        <w:t>1</w:t>
      </w:r>
      <w:r w:rsidRPr="00E776F5">
        <w:rPr>
          <w:rStyle w:val="st42"/>
          <w:rFonts w:ascii="Times New Roman" w:hAnsi="Times New Roman"/>
          <w:sz w:val="24"/>
          <w:szCs w:val="24"/>
        </w:rPr>
        <w:t>) здійснювати перерахування розміру нарахованої плати за послуги та/або ненарахування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w:t>
      </w:r>
      <w:r>
        <w:rPr>
          <w:rStyle w:val="st42"/>
          <w:rFonts w:ascii="Times New Roman" w:hAnsi="Times New Roman"/>
          <w:sz w:val="24"/>
          <w:szCs w:val="24"/>
        </w:rPr>
        <w:t>я відповідно до умов договору;</w:t>
      </w:r>
    </w:p>
    <w:p w14:paraId="34D91B25" w14:textId="77777777" w:rsidR="00AC4D59" w:rsidRPr="00AC4D59" w:rsidRDefault="00AC4D59" w:rsidP="00AC4D59">
      <w:pPr>
        <w:pStyle w:val="a3"/>
        <w:spacing w:before="80"/>
        <w:jc w:val="both"/>
        <w:rPr>
          <w:rFonts w:ascii="Times New Roman" w:hAnsi="Times New Roman"/>
          <w:sz w:val="24"/>
          <w:szCs w:val="24"/>
        </w:rPr>
      </w:pPr>
      <w:r w:rsidRPr="00AC4D59">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строки, встановлені законодавством;</w:t>
      </w:r>
    </w:p>
    <w:p w14:paraId="07F31C88" w14:textId="77777777" w:rsidR="00AC4D59" w:rsidRPr="00AC4D59" w:rsidRDefault="00AC4D59" w:rsidP="00AC4D59">
      <w:pPr>
        <w:pStyle w:val="a3"/>
        <w:spacing w:before="100"/>
        <w:jc w:val="both"/>
        <w:rPr>
          <w:rFonts w:ascii="Times New Roman" w:hAnsi="Times New Roman"/>
          <w:sz w:val="24"/>
          <w:szCs w:val="24"/>
        </w:rPr>
      </w:pPr>
      <w:r w:rsidRPr="00AC4D59">
        <w:rPr>
          <w:rFonts w:ascii="Times New Roman" w:hAnsi="Times New Roman"/>
          <w:sz w:val="24"/>
          <w:szCs w:val="24"/>
        </w:rPr>
        <w:t>10) виплачувати споживачам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14:paraId="149A48D4" w14:textId="77777777" w:rsidR="00AC4D59" w:rsidRPr="00AC4D59" w:rsidRDefault="00AC4D59" w:rsidP="00AC4D59">
      <w:pPr>
        <w:pStyle w:val="a3"/>
        <w:spacing w:before="100"/>
        <w:jc w:val="both"/>
        <w:rPr>
          <w:rFonts w:ascii="Times New Roman" w:hAnsi="Times New Roman"/>
          <w:sz w:val="24"/>
          <w:szCs w:val="24"/>
        </w:rPr>
      </w:pPr>
      <w:r w:rsidRPr="00AC4D59">
        <w:rPr>
          <w:rFonts w:ascii="Times New Roman" w:hAnsi="Times New Roman"/>
          <w:sz w:val="24"/>
          <w:szCs w:val="24"/>
        </w:rPr>
        <w:t>11) своєчасно реагувати на виклики споживачів, уповноваженої особи, підписувати акти-претензії, вести облік вимог (претензій) споживачів у зв’язку з порушенням порядку надання послуг;</w:t>
      </w:r>
    </w:p>
    <w:p w14:paraId="7DE8A210" w14:textId="77777777" w:rsidR="00AC4D59" w:rsidRPr="00AC4D59" w:rsidRDefault="00AC4D59" w:rsidP="00AC4D59">
      <w:pPr>
        <w:pStyle w:val="a3"/>
        <w:spacing w:before="100"/>
        <w:jc w:val="both"/>
        <w:rPr>
          <w:rFonts w:ascii="Times New Roman" w:hAnsi="Times New Roman"/>
          <w:sz w:val="24"/>
          <w:szCs w:val="24"/>
        </w:rPr>
      </w:pPr>
      <w:r w:rsidRPr="00AC4D59">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14:paraId="609E30BA"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 xml:space="preserve">13) інформувати споживачів та уповноважену особу про намір зміни цін/тарифів на послуги відповідно до </w:t>
      </w:r>
      <w:r w:rsidRPr="00AC4D59">
        <w:rPr>
          <w:rFonts w:ascii="Times New Roman" w:hAnsi="Times New Roman"/>
          <w:spacing w:val="-4"/>
          <w:sz w:val="24"/>
          <w:szCs w:val="24"/>
        </w:rPr>
        <w:t>законодавства;</w:t>
      </w:r>
    </w:p>
    <w:p w14:paraId="2FC04595"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14) контролювати дотримання встановлених міжповірочних інтервалів для засобів вимірювальної техніки, які є складовою частиною вузла комерційного обліку;</w:t>
      </w:r>
    </w:p>
    <w:p w14:paraId="7E3A4230"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15) інформувати уповноважену особу про вихід з ладу, необхідність ремонту, зняття з абонентського обліку вузлів комерційного обліку, а також про настання строку повірки засобів вимірювальної техніки, які є складовою частиною вузла комерційного обліку;</w:t>
      </w:r>
    </w:p>
    <w:p w14:paraId="1C0A1C35"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4AE8DEF7" w14:textId="77777777" w:rsidR="00AC4D59" w:rsidRPr="00AC4D59" w:rsidRDefault="00AC4D59" w:rsidP="00AC4D59">
      <w:pPr>
        <w:widowControl w:val="0"/>
        <w:spacing w:before="120" w:after="120"/>
        <w:ind w:firstLine="567"/>
        <w:jc w:val="both"/>
        <w:rPr>
          <w:b/>
          <w:sz w:val="24"/>
          <w:szCs w:val="24"/>
        </w:rPr>
      </w:pPr>
      <w:r w:rsidRPr="00AC4D59">
        <w:rPr>
          <w:rFonts w:ascii="Times New Roman" w:hAnsi="Times New Roman"/>
          <w:color w:val="000000"/>
          <w:sz w:val="24"/>
          <w:szCs w:val="24"/>
        </w:rPr>
        <w:t xml:space="preserve">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AC4D59">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62BE8F08" w14:textId="77777777" w:rsidR="00AC4D59" w:rsidRPr="00160B7F" w:rsidRDefault="00AC4D59" w:rsidP="00AC4D59">
      <w:pPr>
        <w:pStyle w:val="a4"/>
        <w:keepNext w:val="0"/>
        <w:keepLines w:val="0"/>
        <w:widowControl w:val="0"/>
        <w:spacing w:after="120" w:line="228" w:lineRule="auto"/>
        <w:rPr>
          <w:rFonts w:ascii="Times New Roman" w:hAnsi="Times New Roman"/>
          <w:sz w:val="24"/>
          <w:szCs w:val="24"/>
        </w:rPr>
      </w:pPr>
      <w:r w:rsidRPr="00160B7F">
        <w:rPr>
          <w:rFonts w:ascii="Times New Roman" w:hAnsi="Times New Roman"/>
          <w:sz w:val="24"/>
          <w:szCs w:val="24"/>
        </w:rPr>
        <w:lastRenderedPageBreak/>
        <w:t>Відповідальність сторін за порушення договору</w:t>
      </w:r>
    </w:p>
    <w:p w14:paraId="438215ED" w14:textId="77777777" w:rsidR="00AC4D59" w:rsidRPr="00AC4D59" w:rsidRDefault="00AC4D59" w:rsidP="00AC4D59">
      <w:pPr>
        <w:pStyle w:val="a3"/>
        <w:widowControl w:val="0"/>
        <w:spacing w:line="228" w:lineRule="auto"/>
        <w:jc w:val="both"/>
        <w:rPr>
          <w:rFonts w:ascii="Times New Roman" w:hAnsi="Times New Roman"/>
          <w:sz w:val="24"/>
          <w:szCs w:val="24"/>
        </w:rPr>
      </w:pPr>
      <w:r w:rsidRPr="00AC4D59">
        <w:rPr>
          <w:rFonts w:ascii="Times New Roman" w:hAnsi="Times New Roman"/>
          <w:sz w:val="24"/>
          <w:szCs w:val="24"/>
        </w:rPr>
        <w:t>28. Сторони несуть відповідальність за невиконання умов цього договору відповідно до цього договору або закону.</w:t>
      </w:r>
    </w:p>
    <w:p w14:paraId="708FEDC7" w14:textId="220E40AE" w:rsidR="00AC4D59" w:rsidRPr="00AC4D59" w:rsidRDefault="00AC4D59" w:rsidP="00AC4D59">
      <w:pPr>
        <w:pStyle w:val="a3"/>
        <w:widowControl w:val="0"/>
        <w:spacing w:before="100" w:line="228" w:lineRule="auto"/>
        <w:jc w:val="both"/>
        <w:rPr>
          <w:rFonts w:ascii="Times New Roman" w:hAnsi="Times New Roman"/>
          <w:sz w:val="24"/>
          <w:szCs w:val="24"/>
        </w:rPr>
      </w:pPr>
      <w:r w:rsidRPr="006E1DD3">
        <w:rPr>
          <w:rFonts w:ascii="Times New Roman" w:hAnsi="Times New Roman"/>
          <w:sz w:val="24"/>
          <w:szCs w:val="24"/>
        </w:rPr>
        <w:t xml:space="preserve">29. У разі несвоєчасного здійснення платежів за послуги споживачі зобов’язані сплатити пеню в розмірі </w:t>
      </w:r>
      <w:r w:rsidRPr="006E1DD3">
        <w:rPr>
          <w:rFonts w:ascii="Times New Roman" w:hAnsi="Times New Roman"/>
          <w:sz w:val="24"/>
          <w:szCs w:val="24"/>
        </w:rPr>
        <w:br/>
        <w:t>0,01 відсотка суми боргу за кожний день прострочення. Загальний розмір сплаченої пені не може перевищувати 100 відсотків загальної суми боргу.</w:t>
      </w:r>
    </w:p>
    <w:p w14:paraId="5CA1CC79"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Нарахування пені починається з першого робочого дня, наступного за останнім днем граничного строку внесення плати за послугу.</w:t>
      </w:r>
    </w:p>
    <w:p w14:paraId="462E2E6D"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74B7D7B9"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 xml:space="preserve">30.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w:t>
      </w:r>
      <w:r w:rsidRPr="00AC4D59">
        <w:rPr>
          <w:rFonts w:ascii="Times New Roman" w:hAnsi="Times New Roman"/>
          <w:color w:val="000000"/>
          <w:sz w:val="24"/>
          <w:szCs w:val="24"/>
        </w:rPr>
        <w:t xml:space="preserve">визначеного </w:t>
      </w:r>
      <w:r w:rsidRPr="00AC4D59">
        <w:rPr>
          <w:rFonts w:ascii="Times New Roman" w:hAnsi="Times New Roman"/>
          <w:sz w:val="24"/>
          <w:szCs w:val="24"/>
        </w:rPr>
        <w:t xml:space="preserve">Кабінетом Міністрів України, а також сплатити споживачам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AC4D59">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AC4D59">
        <w:rPr>
          <w:rFonts w:ascii="Times New Roman" w:hAnsi="Times New Roman"/>
          <w:color w:val="000000"/>
          <w:sz w:val="24"/>
          <w:szCs w:val="24"/>
        </w:rPr>
        <w:t>відбувалися</w:t>
      </w:r>
      <w:r w:rsidRPr="00AC4D59">
        <w:rPr>
          <w:rFonts w:ascii="Times New Roman" w:hAnsi="Times New Roman"/>
          <w:sz w:val="24"/>
          <w:szCs w:val="24"/>
        </w:rPr>
        <w:t xml:space="preserve"> ліквідація або усунення виявлених неполадок, пов’язаних з отриманням послуг, що виникли з вини споживача).</w:t>
      </w:r>
    </w:p>
    <w:p w14:paraId="4BDBC307"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Сума штрафу зараховується в рахунок майбутніх платежів (погашення заборгованості) споживачів. Сума такого зменшення (погашення) розподіляється між споживачами уповноваженою особою.</w:t>
      </w:r>
    </w:p>
    <w:p w14:paraId="48D5AFE5" w14:textId="77777777" w:rsidR="00AC4D59" w:rsidRPr="00AC4D59" w:rsidRDefault="00AC4D59" w:rsidP="00AC4D59">
      <w:pPr>
        <w:pStyle w:val="a3"/>
        <w:spacing w:before="100" w:line="228" w:lineRule="auto"/>
        <w:jc w:val="both"/>
        <w:rPr>
          <w:rFonts w:ascii="Times New Roman" w:hAnsi="Times New Roman"/>
          <w:sz w:val="24"/>
          <w:szCs w:val="24"/>
        </w:rPr>
      </w:pPr>
      <w:r w:rsidRPr="00AC4D59">
        <w:rPr>
          <w:rFonts w:ascii="Times New Roman" w:hAnsi="Times New Roman"/>
          <w:sz w:val="24"/>
          <w:szCs w:val="24"/>
        </w:rPr>
        <w:t>31. Оформлення претензій споживачів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14:paraId="48C9C18D" w14:textId="77777777" w:rsidR="00AC4D59" w:rsidRPr="00AC4D59" w:rsidRDefault="00AC4D59" w:rsidP="00AC4D59">
      <w:pPr>
        <w:pStyle w:val="a3"/>
        <w:spacing w:before="100" w:line="228" w:lineRule="auto"/>
        <w:jc w:val="both"/>
        <w:rPr>
          <w:rFonts w:ascii="Times New Roman" w:hAnsi="Times New Roman"/>
          <w:sz w:val="24"/>
          <w:szCs w:val="24"/>
        </w:rPr>
      </w:pPr>
      <w:r w:rsidRPr="00AC4D59">
        <w:rPr>
          <w:rFonts w:ascii="Times New Roman" w:hAnsi="Times New Roman"/>
          <w:sz w:val="24"/>
          <w:szCs w:val="24"/>
        </w:rPr>
        <w:t>Оформлення претензій споживачів у багатоквартирному будинку здійснюється з урахуванням особливостей, передбачених статтею 28 Закону України “Про житлово-комунальні послуги”.</w:t>
      </w:r>
    </w:p>
    <w:p w14:paraId="7F13247F" w14:textId="77777777" w:rsidR="00AC4D59" w:rsidRPr="00AC4D59" w:rsidRDefault="00AC4D59" w:rsidP="00AC4D59">
      <w:pPr>
        <w:pStyle w:val="a3"/>
        <w:spacing w:before="100" w:line="228" w:lineRule="auto"/>
        <w:jc w:val="both"/>
        <w:rPr>
          <w:rFonts w:ascii="Times New Roman" w:hAnsi="Times New Roman"/>
          <w:sz w:val="24"/>
          <w:szCs w:val="24"/>
        </w:rPr>
      </w:pPr>
      <w:r w:rsidRPr="00AC4D59">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14:paraId="1C6C1A05" w14:textId="17D40F62" w:rsidR="00AC4D59" w:rsidRPr="00AC4D59" w:rsidRDefault="00AC4D59" w:rsidP="00AC4D59">
      <w:pPr>
        <w:pStyle w:val="a3"/>
        <w:spacing w:before="100" w:line="228" w:lineRule="auto"/>
        <w:jc w:val="both"/>
        <w:rPr>
          <w:rFonts w:ascii="Times New Roman" w:hAnsi="Times New Roman"/>
          <w:sz w:val="24"/>
          <w:szCs w:val="24"/>
        </w:rPr>
      </w:pPr>
      <w:r w:rsidRPr="006E1DD3">
        <w:rPr>
          <w:rFonts w:ascii="Times New Roman" w:hAnsi="Times New Roman"/>
          <w:sz w:val="24"/>
          <w:szCs w:val="24"/>
        </w:rPr>
        <w:t xml:space="preserve">Виконавець зобов’язаний прибути на виклик споживача (споживачів) для проведення перевірки якості надання послуг у строк </w:t>
      </w:r>
      <w:r w:rsidR="009D5E61" w:rsidRPr="006E1DD3">
        <w:rPr>
          <w:rFonts w:ascii="Times New Roman" w:hAnsi="Times New Roman"/>
          <w:sz w:val="24"/>
          <w:szCs w:val="24"/>
        </w:rPr>
        <w:t xml:space="preserve">12 годин, </w:t>
      </w:r>
      <w:r w:rsidRPr="006E1DD3">
        <w:rPr>
          <w:rFonts w:ascii="Times New Roman" w:hAnsi="Times New Roman"/>
          <w:sz w:val="24"/>
          <w:szCs w:val="24"/>
        </w:rPr>
        <w:t>але не пізніше ніж протягом однієї доби з моменту отримання відповідного повідомлення споживача (споживачів).</w:t>
      </w:r>
    </w:p>
    <w:p w14:paraId="7A2EEB48" w14:textId="77777777" w:rsidR="00AC4D59" w:rsidRPr="00AC4D59" w:rsidRDefault="00AC4D59" w:rsidP="00AC4D59">
      <w:pPr>
        <w:pStyle w:val="a3"/>
        <w:spacing w:before="100" w:line="228" w:lineRule="auto"/>
        <w:jc w:val="both"/>
        <w:rPr>
          <w:rFonts w:ascii="Times New Roman" w:hAnsi="Times New Roman"/>
          <w:sz w:val="24"/>
          <w:szCs w:val="24"/>
        </w:rPr>
      </w:pPr>
      <w:r w:rsidRPr="00AC4D59">
        <w:rPr>
          <w:rFonts w:ascii="Times New Roman" w:hAnsi="Times New Roman"/>
          <w:sz w:val="24"/>
          <w:szCs w:val="24"/>
        </w:rPr>
        <w:t>32.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встановленим актами законодавства та цим договором.</w:t>
      </w:r>
    </w:p>
    <w:p w14:paraId="75053592" w14:textId="77777777" w:rsidR="00AC4D59" w:rsidRPr="00AC4D59" w:rsidRDefault="00AC4D59" w:rsidP="00AC4D59">
      <w:pPr>
        <w:pStyle w:val="a3"/>
        <w:spacing w:before="100" w:line="228" w:lineRule="auto"/>
        <w:jc w:val="both"/>
        <w:rPr>
          <w:rFonts w:ascii="Times New Roman" w:hAnsi="Times New Roman"/>
          <w:sz w:val="24"/>
          <w:szCs w:val="24"/>
        </w:rPr>
      </w:pPr>
      <w:r w:rsidRPr="00AC4D59">
        <w:rPr>
          <w:rFonts w:ascii="Times New Roman" w:hAnsi="Times New Roman"/>
          <w:sz w:val="24"/>
          <w:szCs w:val="24"/>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14:paraId="63E50B29" w14:textId="77777777" w:rsidR="00AC4D59" w:rsidRPr="00AC4D59" w:rsidRDefault="00AC4D59" w:rsidP="00AC4D59">
      <w:pPr>
        <w:pStyle w:val="a3"/>
        <w:spacing w:before="100" w:line="228" w:lineRule="auto"/>
        <w:jc w:val="both"/>
        <w:rPr>
          <w:rFonts w:ascii="Times New Roman" w:hAnsi="Times New Roman"/>
          <w:sz w:val="24"/>
          <w:szCs w:val="24"/>
        </w:rPr>
      </w:pPr>
      <w:r w:rsidRPr="00AC4D59">
        <w:rPr>
          <w:rFonts w:ascii="Times New Roman" w:hAnsi="Times New Roman"/>
          <w:sz w:val="24"/>
          <w:szCs w:val="24"/>
        </w:rPr>
        <w:t>33. Виконавець має право обмежити (припинити) надання послуг споживачам у разі непогашення в повному обсязі заборгованості з оплати спожитих послуг.</w:t>
      </w:r>
    </w:p>
    <w:p w14:paraId="63F7423F" w14:textId="12002B31" w:rsidR="00AC4D59" w:rsidRPr="00AC4D59" w:rsidRDefault="00AC4D59" w:rsidP="006E1DD3">
      <w:pPr>
        <w:pStyle w:val="a3"/>
        <w:widowControl w:val="0"/>
        <w:spacing w:before="100" w:line="228" w:lineRule="auto"/>
        <w:jc w:val="both"/>
        <w:rPr>
          <w:rFonts w:ascii="Times New Roman" w:hAnsi="Times New Roman"/>
          <w:sz w:val="24"/>
          <w:szCs w:val="24"/>
        </w:rPr>
      </w:pPr>
      <w:r w:rsidRPr="006E1DD3">
        <w:rPr>
          <w:rFonts w:ascii="Times New Roman" w:hAnsi="Times New Roman"/>
          <w:sz w:val="24"/>
          <w:szCs w:val="24"/>
        </w:rPr>
        <w:t xml:space="preserve">Виконавець надсилає споживачеві, який за інформацією, що надана уповноваженою особою на письмовий запит виконавця, не виконав належним чином зобов’язання з оплати </w:t>
      </w:r>
      <w:r w:rsidRPr="006E1DD3">
        <w:rPr>
          <w:rFonts w:ascii="Times New Roman" w:hAnsi="Times New Roman"/>
          <w:sz w:val="24"/>
          <w:szCs w:val="24"/>
        </w:rPr>
        <w:lastRenderedPageBreak/>
        <w:t xml:space="preserve">послуги, рекомендованим листом (з повідомленням про вручення) та шляхом повідомлення споживачеві через його особистий кабінет або в інший спосіб </w:t>
      </w:r>
      <w:r w:rsidR="009D5E61" w:rsidRPr="009D5E61">
        <w:rPr>
          <w:rFonts w:ascii="Times New Roman" w:hAnsi="Times New Roman"/>
          <w:sz w:val="24"/>
          <w:szCs w:val="24"/>
        </w:rPr>
        <w:t>(ел. поштою)</w:t>
      </w:r>
      <w:r w:rsidRPr="00AC4D59">
        <w:rPr>
          <w:rFonts w:ascii="Times New Roman" w:hAnsi="Times New Roman"/>
          <w:sz w:val="24"/>
          <w:szCs w:val="24"/>
        </w:rPr>
        <w:t>попередження про те, що у разі непогашення ним заборгованості надання послуг може бути обмежене (припинене).</w:t>
      </w:r>
    </w:p>
    <w:p w14:paraId="1FB567DF"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Таке попередження надсилається споживачеві не раніше ніж протягом наступного робочого дня після закінчення граничного строку оплати, визначеного законодавством та/або договором.</w:t>
      </w:r>
    </w:p>
    <w:p w14:paraId="0D5E8897"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34. 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уповноваженою особою/споживачем попередження від виконавця.</w:t>
      </w:r>
    </w:p>
    <w:p w14:paraId="7EAAD3A1"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35. У разі обмеження (припинення) надання послуг виконавцем їх відновлення здійснюється у присутності уповноваженої особи. Неприбуття уповноваженої особи, яка заздалегідь була попереджена виконавцем про день та час здійснення обмеження (припинення) надання послуг, не є перешкодою для здійснення виконавцем обмеження (припинення) надання послуг споживачам.</w:t>
      </w:r>
    </w:p>
    <w:p w14:paraId="7A85D254"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36. Постачання послуг в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14:paraId="7AE2D0AE"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Витрати виконавця, пов’язані з обмеженням (припиненням) надання послуг та відновленням їх постачання у випадках, передбачених цим пунктом, підлягають відшкодуванню за рахунок споживача (споживачів), якому (яким) здійснювалося обмеження (припинення) надання послуг відповідно до кошторису витрат на відновлення надання послуг, складеного виконавцем.</w:t>
      </w:r>
    </w:p>
    <w:p w14:paraId="6A6CA044" w14:textId="77777777" w:rsidR="00AC4D59" w:rsidRPr="00160B7F" w:rsidRDefault="00AC4D59" w:rsidP="00AC4D59">
      <w:pPr>
        <w:pStyle w:val="a4"/>
        <w:keepNext w:val="0"/>
        <w:keepLines w:val="0"/>
        <w:widowControl w:val="0"/>
        <w:spacing w:after="120" w:line="228" w:lineRule="auto"/>
        <w:rPr>
          <w:rFonts w:ascii="Times New Roman" w:hAnsi="Times New Roman"/>
          <w:sz w:val="24"/>
          <w:szCs w:val="24"/>
        </w:rPr>
      </w:pPr>
      <w:r w:rsidRPr="00160B7F">
        <w:rPr>
          <w:rFonts w:ascii="Times New Roman" w:hAnsi="Times New Roman"/>
          <w:sz w:val="24"/>
          <w:szCs w:val="24"/>
        </w:rPr>
        <w:t xml:space="preserve">Строк дії договору, порядок і умови внесення до нього змін, </w:t>
      </w:r>
      <w:r w:rsidRPr="00160B7F">
        <w:rPr>
          <w:rFonts w:ascii="Times New Roman" w:hAnsi="Times New Roman"/>
          <w:sz w:val="24"/>
          <w:szCs w:val="24"/>
        </w:rPr>
        <w:br/>
        <w:t>продовження строку його дії та розірвання</w:t>
      </w:r>
    </w:p>
    <w:p w14:paraId="644D30AF" w14:textId="77777777" w:rsidR="00AC4D59" w:rsidRPr="00AC4D59" w:rsidRDefault="00AC4D59" w:rsidP="00AC4D59">
      <w:pPr>
        <w:pStyle w:val="a3"/>
        <w:widowControl w:val="0"/>
        <w:spacing w:line="228" w:lineRule="auto"/>
        <w:jc w:val="both"/>
        <w:rPr>
          <w:rFonts w:ascii="Times New Roman" w:hAnsi="Times New Roman"/>
          <w:sz w:val="24"/>
          <w:szCs w:val="24"/>
        </w:rPr>
      </w:pPr>
      <w:r w:rsidRPr="00AC4D59">
        <w:rPr>
          <w:rFonts w:ascii="Times New Roman" w:hAnsi="Times New Roman"/>
          <w:sz w:val="24"/>
          <w:szCs w:val="24"/>
        </w:rPr>
        <w:t>37. Цей договір набирає чинності з моменту його підписання і діє протягом одного року з дати набрання чинності.</w:t>
      </w:r>
    </w:p>
    <w:p w14:paraId="00519D91"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38.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56167E0B"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39.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37EE58F2"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40.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4DD701D2"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41.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14:paraId="4C6DC12F" w14:textId="77777777" w:rsidR="00AC4D59" w:rsidRPr="00160B7F" w:rsidRDefault="00AC4D59" w:rsidP="00AC4D59">
      <w:pPr>
        <w:pStyle w:val="a4"/>
        <w:keepNext w:val="0"/>
        <w:keepLines w:val="0"/>
        <w:widowControl w:val="0"/>
        <w:spacing w:after="120"/>
        <w:rPr>
          <w:rFonts w:ascii="Times New Roman" w:hAnsi="Times New Roman"/>
          <w:sz w:val="24"/>
          <w:szCs w:val="24"/>
        </w:rPr>
      </w:pPr>
      <w:r w:rsidRPr="00160B7F">
        <w:rPr>
          <w:rFonts w:ascii="Times New Roman" w:hAnsi="Times New Roman"/>
          <w:sz w:val="24"/>
          <w:szCs w:val="24"/>
        </w:rPr>
        <w:t>Прикінцеві положення</w:t>
      </w:r>
    </w:p>
    <w:p w14:paraId="2999177F"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42. Цей договір складено у кількості, що забезпечує отримання примірника цього договору виконавцем та кожним співвласником багатоквартирного будинку, які мають однакову юридичну силу.</w:t>
      </w:r>
    </w:p>
    <w:p w14:paraId="71271A6E"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У договорі визначається абонентський номер для кожного споживача.</w:t>
      </w:r>
    </w:p>
    <w:p w14:paraId="042DF01E" w14:textId="77777777" w:rsidR="00AC4D59" w:rsidRPr="00AC4D59" w:rsidRDefault="00AC4D59" w:rsidP="00AC4D59">
      <w:pPr>
        <w:pStyle w:val="a3"/>
        <w:widowControl w:val="0"/>
        <w:spacing w:before="100" w:line="228" w:lineRule="auto"/>
        <w:jc w:val="both"/>
        <w:rPr>
          <w:rFonts w:ascii="Times New Roman" w:hAnsi="Times New Roman"/>
          <w:sz w:val="24"/>
          <w:szCs w:val="24"/>
        </w:rPr>
      </w:pPr>
      <w:r w:rsidRPr="00AC4D59">
        <w:rPr>
          <w:rFonts w:ascii="Times New Roman" w:hAnsi="Times New Roman"/>
          <w:sz w:val="24"/>
          <w:szCs w:val="24"/>
        </w:rPr>
        <w:t xml:space="preserve">43. 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w:t>
      </w:r>
      <w:r w:rsidRPr="00AC4D59">
        <w:rPr>
          <w:rFonts w:ascii="Times New Roman" w:hAnsi="Times New Roman"/>
          <w:sz w:val="24"/>
          <w:szCs w:val="24"/>
        </w:rPr>
        <w:lastRenderedPageBreak/>
        <w:t>одній засобами зв’язку, зазначеними в розділі “Реквізити і підписи сторін” цього договору.</w:t>
      </w:r>
    </w:p>
    <w:p w14:paraId="71614FA4" w14:textId="77777777" w:rsidR="00AC4D59" w:rsidRPr="00AC4D59" w:rsidRDefault="00AC4D59" w:rsidP="00AC4D59">
      <w:pPr>
        <w:pStyle w:val="a4"/>
        <w:keepNext w:val="0"/>
        <w:keepLines w:val="0"/>
        <w:widowControl w:val="0"/>
        <w:spacing w:after="120"/>
        <w:rPr>
          <w:rFonts w:ascii="Times New Roman" w:hAnsi="Times New Roman"/>
          <w:b w:val="0"/>
          <w:sz w:val="24"/>
          <w:szCs w:val="24"/>
        </w:rPr>
      </w:pPr>
      <w:r w:rsidRPr="00AC4D59">
        <w:rPr>
          <w:rFonts w:ascii="Times New Roman" w:hAnsi="Times New Roman"/>
          <w:b w:val="0"/>
          <w:sz w:val="24"/>
          <w:szCs w:val="24"/>
        </w:rPr>
        <w:t>Реквізити і підписи сторін</w:t>
      </w:r>
    </w:p>
    <w:tbl>
      <w:tblPr>
        <w:tblW w:w="5176" w:type="pct"/>
        <w:tblLook w:val="04A0" w:firstRow="1" w:lastRow="0" w:firstColumn="1" w:lastColumn="0" w:noHBand="0" w:noVBand="1"/>
      </w:tblPr>
      <w:tblGrid>
        <w:gridCol w:w="4859"/>
        <w:gridCol w:w="223"/>
        <w:gridCol w:w="4602"/>
      </w:tblGrid>
      <w:tr w:rsidR="00AC4D59" w:rsidRPr="000B7FB0" w14:paraId="6257ECD2" w14:textId="77777777" w:rsidTr="00DC6AF0">
        <w:tc>
          <w:tcPr>
            <w:tcW w:w="2509" w:type="pct"/>
            <w:hideMark/>
          </w:tcPr>
          <w:p w14:paraId="3D392EE1" w14:textId="77777777" w:rsidR="00AC4D59" w:rsidRPr="00AC4D59" w:rsidRDefault="00AC4D59" w:rsidP="00DC6AF0">
            <w:pPr>
              <w:pStyle w:val="a3"/>
              <w:spacing w:line="228" w:lineRule="auto"/>
              <w:ind w:firstLine="0"/>
              <w:jc w:val="center"/>
              <w:rPr>
                <w:rFonts w:ascii="Times New Roman" w:hAnsi="Times New Roman"/>
                <w:sz w:val="24"/>
                <w:szCs w:val="24"/>
              </w:rPr>
            </w:pPr>
            <w:r w:rsidRPr="00AC4D59">
              <w:rPr>
                <w:rFonts w:ascii="Times New Roman" w:hAnsi="Times New Roman"/>
                <w:sz w:val="24"/>
                <w:szCs w:val="24"/>
              </w:rPr>
              <w:t>Виконавець:</w:t>
            </w:r>
          </w:p>
        </w:tc>
        <w:tc>
          <w:tcPr>
            <w:tcW w:w="115" w:type="pct"/>
          </w:tcPr>
          <w:p w14:paraId="55C84195" w14:textId="77777777" w:rsidR="00AC4D59" w:rsidRPr="000B7FB0" w:rsidRDefault="00AC4D59" w:rsidP="00DC6AF0">
            <w:pPr>
              <w:pStyle w:val="a3"/>
              <w:spacing w:line="228" w:lineRule="auto"/>
              <w:ind w:firstLine="0"/>
              <w:jc w:val="center"/>
              <w:rPr>
                <w:rFonts w:ascii="Times New Roman" w:hAnsi="Times New Roman"/>
                <w:sz w:val="28"/>
                <w:szCs w:val="28"/>
              </w:rPr>
            </w:pPr>
          </w:p>
        </w:tc>
        <w:tc>
          <w:tcPr>
            <w:tcW w:w="2376" w:type="pct"/>
            <w:hideMark/>
          </w:tcPr>
          <w:p w14:paraId="7E88D4C8" w14:textId="77777777" w:rsidR="00AC4D59" w:rsidRPr="00AC4D59" w:rsidRDefault="00AC4D59" w:rsidP="00DC6AF0">
            <w:pPr>
              <w:pStyle w:val="a3"/>
              <w:spacing w:line="228" w:lineRule="auto"/>
              <w:ind w:firstLine="0"/>
              <w:jc w:val="center"/>
              <w:rPr>
                <w:rFonts w:ascii="Times New Roman" w:hAnsi="Times New Roman"/>
                <w:sz w:val="24"/>
                <w:szCs w:val="24"/>
              </w:rPr>
            </w:pPr>
            <w:r w:rsidRPr="00AC4D59">
              <w:rPr>
                <w:rFonts w:ascii="Times New Roman" w:hAnsi="Times New Roman"/>
                <w:sz w:val="24"/>
                <w:szCs w:val="24"/>
              </w:rPr>
              <w:t>Споживач в особі</w:t>
            </w:r>
            <w:r w:rsidRPr="00AC4D59">
              <w:rPr>
                <w:rFonts w:ascii="Times New Roman" w:hAnsi="Times New Roman"/>
                <w:sz w:val="24"/>
                <w:szCs w:val="24"/>
              </w:rPr>
              <w:br/>
              <w:t>уповноваженої особи:</w:t>
            </w:r>
          </w:p>
        </w:tc>
      </w:tr>
      <w:tr w:rsidR="00AC4D59" w:rsidRPr="000B7FB0" w14:paraId="39AE08FC" w14:textId="77777777" w:rsidTr="00DC6AF0">
        <w:tc>
          <w:tcPr>
            <w:tcW w:w="2509" w:type="pct"/>
          </w:tcPr>
          <w:p w14:paraId="62253158" w14:textId="77777777" w:rsidR="00160B7F" w:rsidRPr="00160B7F" w:rsidRDefault="00160B7F" w:rsidP="00160B7F">
            <w:pPr>
              <w:pStyle w:val="a3"/>
              <w:spacing w:line="228" w:lineRule="auto"/>
              <w:ind w:firstLine="0"/>
              <w:rPr>
                <w:rFonts w:ascii="Times New Roman" w:hAnsi="Times New Roman"/>
                <w:b/>
                <w:sz w:val="24"/>
                <w:szCs w:val="24"/>
                <w:lang w:val="ru-RU"/>
              </w:rPr>
            </w:pPr>
            <w:r w:rsidRPr="00160B7F">
              <w:rPr>
                <w:rFonts w:ascii="Times New Roman" w:hAnsi="Times New Roman"/>
                <w:b/>
                <w:sz w:val="24"/>
                <w:szCs w:val="24"/>
                <w:lang w:val="ru-RU"/>
              </w:rPr>
              <w:t>КП «ПЕРСПЕКТИВА»</w:t>
            </w:r>
          </w:p>
          <w:p w14:paraId="47E2DCE0" w14:textId="77777777" w:rsidR="00160B7F" w:rsidRPr="00160B7F" w:rsidRDefault="00160B7F" w:rsidP="00160B7F">
            <w:pPr>
              <w:pStyle w:val="a3"/>
              <w:spacing w:line="228" w:lineRule="auto"/>
              <w:ind w:firstLine="0"/>
              <w:rPr>
                <w:rFonts w:ascii="Times New Roman" w:hAnsi="Times New Roman"/>
                <w:b/>
                <w:sz w:val="24"/>
                <w:szCs w:val="24"/>
                <w:lang w:val="ru-RU"/>
              </w:rPr>
            </w:pPr>
            <w:r w:rsidRPr="00160B7F">
              <w:rPr>
                <w:rFonts w:ascii="Times New Roman" w:hAnsi="Times New Roman"/>
                <w:b/>
                <w:sz w:val="24"/>
                <w:szCs w:val="24"/>
                <w:lang w:val="ru-RU"/>
              </w:rPr>
              <w:t>Красносільської сільської ради</w:t>
            </w:r>
          </w:p>
          <w:p w14:paraId="65406A65" w14:textId="77777777" w:rsidR="00160B7F" w:rsidRPr="00160B7F" w:rsidRDefault="00160B7F" w:rsidP="00160B7F">
            <w:pPr>
              <w:pStyle w:val="a3"/>
              <w:spacing w:line="228" w:lineRule="auto"/>
              <w:ind w:firstLine="0"/>
              <w:rPr>
                <w:rFonts w:ascii="Times New Roman" w:hAnsi="Times New Roman"/>
                <w:b/>
                <w:sz w:val="24"/>
                <w:szCs w:val="24"/>
                <w:lang w:val="ru-RU"/>
              </w:rPr>
            </w:pPr>
            <w:r w:rsidRPr="00160B7F">
              <w:rPr>
                <w:rFonts w:ascii="Times New Roman" w:hAnsi="Times New Roman"/>
                <w:b/>
                <w:sz w:val="24"/>
                <w:szCs w:val="24"/>
                <w:lang w:val="ru-RU"/>
              </w:rPr>
              <w:t>Одеського району Одеської області</w:t>
            </w:r>
          </w:p>
          <w:p w14:paraId="733E898B" w14:textId="77777777" w:rsidR="00160B7F" w:rsidRPr="00160B7F" w:rsidRDefault="00160B7F" w:rsidP="00160B7F">
            <w:pPr>
              <w:pStyle w:val="a3"/>
              <w:spacing w:line="228" w:lineRule="auto"/>
              <w:ind w:firstLine="0"/>
              <w:rPr>
                <w:rFonts w:ascii="Times New Roman" w:hAnsi="Times New Roman"/>
                <w:sz w:val="24"/>
                <w:szCs w:val="24"/>
              </w:rPr>
            </w:pPr>
            <w:r w:rsidRPr="00160B7F">
              <w:rPr>
                <w:rFonts w:ascii="Times New Roman" w:hAnsi="Times New Roman"/>
                <w:sz w:val="24"/>
                <w:szCs w:val="24"/>
              </w:rPr>
              <w:t>Адреса: 67560, Одеська обл., Одеський район,</w:t>
            </w:r>
            <w:r>
              <w:rPr>
                <w:rFonts w:ascii="Times New Roman" w:hAnsi="Times New Roman"/>
                <w:sz w:val="24"/>
                <w:szCs w:val="24"/>
              </w:rPr>
              <w:t xml:space="preserve"> </w:t>
            </w:r>
            <w:r w:rsidRPr="00160B7F">
              <w:rPr>
                <w:rFonts w:ascii="Times New Roman" w:hAnsi="Times New Roman"/>
                <w:sz w:val="24"/>
                <w:szCs w:val="24"/>
              </w:rPr>
              <w:t>с.Красносілка,</w:t>
            </w:r>
            <w:r>
              <w:rPr>
                <w:rFonts w:ascii="Times New Roman" w:hAnsi="Times New Roman"/>
                <w:sz w:val="24"/>
                <w:szCs w:val="24"/>
              </w:rPr>
              <w:t xml:space="preserve"> </w:t>
            </w:r>
            <w:r w:rsidRPr="00160B7F">
              <w:rPr>
                <w:rFonts w:ascii="Times New Roman" w:hAnsi="Times New Roman"/>
                <w:sz w:val="24"/>
                <w:szCs w:val="24"/>
              </w:rPr>
              <w:t>вул.</w:t>
            </w:r>
            <w:r>
              <w:rPr>
                <w:rFonts w:ascii="Times New Roman" w:hAnsi="Times New Roman"/>
                <w:sz w:val="24"/>
                <w:szCs w:val="24"/>
              </w:rPr>
              <w:t xml:space="preserve"> </w:t>
            </w:r>
            <w:r w:rsidRPr="00160B7F">
              <w:rPr>
                <w:rFonts w:ascii="Times New Roman" w:hAnsi="Times New Roman"/>
                <w:sz w:val="24"/>
                <w:szCs w:val="24"/>
              </w:rPr>
              <w:t>Набережна, буд. 87А</w:t>
            </w:r>
          </w:p>
          <w:p w14:paraId="412F8611" w14:textId="77777777" w:rsidR="00160B7F" w:rsidRPr="00160B7F" w:rsidRDefault="00160B7F" w:rsidP="00160B7F">
            <w:pPr>
              <w:pStyle w:val="a3"/>
              <w:spacing w:line="228" w:lineRule="auto"/>
              <w:ind w:firstLine="0"/>
              <w:rPr>
                <w:rFonts w:ascii="Times New Roman" w:hAnsi="Times New Roman"/>
                <w:sz w:val="24"/>
                <w:szCs w:val="24"/>
              </w:rPr>
            </w:pPr>
            <w:r w:rsidRPr="00160B7F">
              <w:rPr>
                <w:rFonts w:ascii="Times New Roman" w:hAnsi="Times New Roman"/>
                <w:sz w:val="24"/>
                <w:szCs w:val="24"/>
              </w:rPr>
              <w:t>ЄДРПОУ 32744759</w:t>
            </w:r>
          </w:p>
          <w:p w14:paraId="57371BA8" w14:textId="77777777" w:rsidR="00160B7F" w:rsidRPr="00160B7F" w:rsidRDefault="00160B7F" w:rsidP="00160B7F">
            <w:pPr>
              <w:pStyle w:val="a3"/>
              <w:spacing w:line="228" w:lineRule="auto"/>
              <w:ind w:firstLine="0"/>
              <w:rPr>
                <w:rFonts w:ascii="Times New Roman" w:hAnsi="Times New Roman"/>
                <w:sz w:val="24"/>
                <w:szCs w:val="24"/>
              </w:rPr>
            </w:pPr>
            <w:r w:rsidRPr="00160B7F">
              <w:rPr>
                <w:rFonts w:ascii="Times New Roman" w:hAnsi="Times New Roman"/>
                <w:sz w:val="24"/>
                <w:szCs w:val="24"/>
              </w:rPr>
              <w:t>ІПН 327447515179</w:t>
            </w:r>
          </w:p>
          <w:p w14:paraId="782CE1EE" w14:textId="77777777" w:rsidR="00160B7F" w:rsidRPr="00160B7F" w:rsidRDefault="00160B7F" w:rsidP="00160B7F">
            <w:pPr>
              <w:pStyle w:val="a3"/>
              <w:spacing w:line="228" w:lineRule="auto"/>
              <w:ind w:firstLine="0"/>
              <w:rPr>
                <w:rFonts w:ascii="Times New Roman" w:hAnsi="Times New Roman"/>
                <w:sz w:val="24"/>
                <w:szCs w:val="24"/>
              </w:rPr>
            </w:pPr>
            <w:r w:rsidRPr="00160B7F">
              <w:rPr>
                <w:rFonts w:ascii="Times New Roman" w:hAnsi="Times New Roman"/>
                <w:sz w:val="24"/>
                <w:szCs w:val="24"/>
              </w:rPr>
              <w:t>р/р</w:t>
            </w:r>
            <w:r w:rsidRPr="00160B7F">
              <w:rPr>
                <w:rFonts w:ascii="Times New Roman" w:hAnsi="Times New Roman"/>
                <w:sz w:val="24"/>
                <w:szCs w:val="24"/>
                <w:lang w:val="en-US"/>
              </w:rPr>
              <w:t>UA</w:t>
            </w:r>
            <w:r w:rsidRPr="00160B7F">
              <w:rPr>
                <w:rFonts w:ascii="Times New Roman" w:hAnsi="Times New Roman"/>
                <w:sz w:val="24"/>
                <w:szCs w:val="24"/>
              </w:rPr>
              <w:t>883052990000026000024908802 в АТ КБ «ПРИВАТБАНК»</w:t>
            </w:r>
            <w:r w:rsidRPr="00160B7F">
              <w:rPr>
                <w:rFonts w:ascii="Times New Roman" w:hAnsi="Times New Roman"/>
                <w:sz w:val="24"/>
                <w:szCs w:val="24"/>
              </w:rPr>
              <w:br/>
              <w:t>р/р UA 103281680000000026003240631</w:t>
            </w:r>
          </w:p>
          <w:p w14:paraId="6CE468DC" w14:textId="77777777" w:rsidR="00160B7F" w:rsidRPr="00160B7F" w:rsidRDefault="00160B7F" w:rsidP="00160B7F">
            <w:pPr>
              <w:pStyle w:val="a3"/>
              <w:spacing w:line="228" w:lineRule="auto"/>
              <w:ind w:firstLine="0"/>
              <w:rPr>
                <w:rFonts w:ascii="Times New Roman" w:hAnsi="Times New Roman"/>
                <w:sz w:val="24"/>
                <w:szCs w:val="24"/>
              </w:rPr>
            </w:pPr>
            <w:r w:rsidRPr="00160B7F">
              <w:rPr>
                <w:rFonts w:ascii="Times New Roman" w:hAnsi="Times New Roman"/>
                <w:sz w:val="24"/>
                <w:szCs w:val="24"/>
              </w:rPr>
              <w:t>в ПАТ « МТБ Банк», м. Чорноморськ</w:t>
            </w:r>
          </w:p>
          <w:p w14:paraId="1197B470" w14:textId="77777777" w:rsidR="00160B7F" w:rsidRPr="006E1DD3" w:rsidRDefault="00160B7F" w:rsidP="00160B7F">
            <w:pPr>
              <w:pStyle w:val="a3"/>
              <w:spacing w:line="228" w:lineRule="auto"/>
              <w:ind w:firstLine="0"/>
              <w:rPr>
                <w:rFonts w:ascii="Times New Roman" w:hAnsi="Times New Roman"/>
                <w:sz w:val="24"/>
                <w:szCs w:val="24"/>
              </w:rPr>
            </w:pPr>
            <w:r w:rsidRPr="006E1DD3">
              <w:rPr>
                <w:rFonts w:ascii="Times New Roman" w:hAnsi="Times New Roman"/>
                <w:sz w:val="24"/>
                <w:szCs w:val="24"/>
              </w:rPr>
              <w:t>контакти для передачі показань вузлів обліку:</w:t>
            </w:r>
          </w:p>
          <w:p w14:paraId="03F1F18D" w14:textId="11C227AB" w:rsidR="00160B7F" w:rsidRPr="006E1DD3" w:rsidRDefault="00160B7F" w:rsidP="00160B7F">
            <w:pPr>
              <w:pStyle w:val="a3"/>
              <w:spacing w:line="228" w:lineRule="auto"/>
              <w:ind w:firstLine="0"/>
              <w:rPr>
                <w:rFonts w:ascii="Times New Roman" w:hAnsi="Times New Roman"/>
                <w:sz w:val="24"/>
                <w:szCs w:val="24"/>
              </w:rPr>
            </w:pPr>
            <w:r w:rsidRPr="006E1DD3">
              <w:rPr>
                <w:rFonts w:ascii="Times New Roman" w:hAnsi="Times New Roman"/>
                <w:sz w:val="24"/>
                <w:szCs w:val="24"/>
              </w:rPr>
              <w:t>номер телефону</w:t>
            </w:r>
            <w:r w:rsidR="009D5E61" w:rsidRPr="006E1DD3">
              <w:rPr>
                <w:rFonts w:ascii="Times New Roman" w:hAnsi="Times New Roman"/>
                <w:sz w:val="24"/>
                <w:szCs w:val="24"/>
              </w:rPr>
              <w:t xml:space="preserve"> 063 163 41 50</w:t>
            </w:r>
          </w:p>
          <w:p w14:paraId="73CC5EEC" w14:textId="60789214" w:rsidR="00160B7F" w:rsidRPr="006E1DD3" w:rsidRDefault="00160B7F" w:rsidP="00160B7F">
            <w:pPr>
              <w:pStyle w:val="a3"/>
              <w:spacing w:line="228" w:lineRule="auto"/>
              <w:ind w:firstLine="0"/>
              <w:rPr>
                <w:rFonts w:ascii="Times New Roman" w:hAnsi="Times New Roman"/>
                <w:sz w:val="24"/>
                <w:szCs w:val="24"/>
                <w:lang w:val="ru-RU"/>
              </w:rPr>
            </w:pPr>
            <w:r w:rsidRPr="006E1DD3">
              <w:rPr>
                <w:rFonts w:ascii="Times New Roman" w:hAnsi="Times New Roman"/>
                <w:sz w:val="24"/>
                <w:szCs w:val="24"/>
              </w:rPr>
              <w:t xml:space="preserve">адреса електронної пошти </w:t>
            </w:r>
            <w:r w:rsidR="009D5E61" w:rsidRPr="009D5E61">
              <w:rPr>
                <w:rFonts w:ascii="Times New Roman" w:hAnsi="Times New Roman"/>
                <w:sz w:val="24"/>
                <w:szCs w:val="24"/>
                <w:lang w:val="en-US"/>
              </w:rPr>
              <w:t>perspektiva</w:t>
            </w:r>
            <w:r w:rsidR="009D5E61" w:rsidRPr="006E1DD3">
              <w:rPr>
                <w:rFonts w:ascii="Times New Roman" w:hAnsi="Times New Roman"/>
                <w:sz w:val="24"/>
                <w:szCs w:val="24"/>
                <w:lang w:val="ru-RU"/>
              </w:rPr>
              <w:t>@</w:t>
            </w:r>
            <w:r w:rsidR="009D5E61" w:rsidRPr="009D5E61">
              <w:rPr>
                <w:rFonts w:ascii="Times New Roman" w:hAnsi="Times New Roman"/>
                <w:sz w:val="24"/>
                <w:szCs w:val="24"/>
                <w:lang w:val="en-US"/>
              </w:rPr>
              <w:t>krasnosilka</w:t>
            </w:r>
            <w:r w:rsidR="009D5E61" w:rsidRPr="006E1DD3">
              <w:rPr>
                <w:rFonts w:ascii="Times New Roman" w:hAnsi="Times New Roman"/>
                <w:sz w:val="24"/>
                <w:szCs w:val="24"/>
                <w:lang w:val="ru-RU"/>
              </w:rPr>
              <w:t>-</w:t>
            </w:r>
            <w:r w:rsidR="009D5E61" w:rsidRPr="009D5E61">
              <w:rPr>
                <w:rFonts w:ascii="Times New Roman" w:hAnsi="Times New Roman"/>
                <w:sz w:val="24"/>
                <w:szCs w:val="24"/>
                <w:lang w:val="en-US"/>
              </w:rPr>
              <w:t>gromada</w:t>
            </w:r>
            <w:r w:rsidR="009D5E61" w:rsidRPr="006E1DD3">
              <w:rPr>
                <w:rFonts w:ascii="Times New Roman" w:hAnsi="Times New Roman"/>
                <w:sz w:val="24"/>
                <w:szCs w:val="24"/>
                <w:lang w:val="ru-RU"/>
              </w:rPr>
              <w:t>.</w:t>
            </w:r>
            <w:r w:rsidR="009D5E61" w:rsidRPr="009D5E61">
              <w:rPr>
                <w:rFonts w:ascii="Times New Roman" w:hAnsi="Times New Roman"/>
                <w:sz w:val="24"/>
                <w:szCs w:val="24"/>
                <w:lang w:val="en-US"/>
              </w:rPr>
              <w:t>gov</w:t>
            </w:r>
            <w:r w:rsidR="009D5E61" w:rsidRPr="006E1DD3">
              <w:rPr>
                <w:rFonts w:ascii="Times New Roman" w:hAnsi="Times New Roman"/>
                <w:sz w:val="24"/>
                <w:szCs w:val="24"/>
                <w:lang w:val="ru-RU"/>
              </w:rPr>
              <w:t>.</w:t>
            </w:r>
            <w:r w:rsidR="009D5E61" w:rsidRPr="009D5E61">
              <w:rPr>
                <w:rFonts w:ascii="Times New Roman" w:hAnsi="Times New Roman"/>
                <w:sz w:val="24"/>
                <w:szCs w:val="24"/>
                <w:lang w:val="en-US"/>
              </w:rPr>
              <w:t>ua</w:t>
            </w:r>
          </w:p>
          <w:p w14:paraId="0262867D" w14:textId="77777777" w:rsidR="00160B7F" w:rsidRPr="00AC4D59" w:rsidRDefault="00160B7F" w:rsidP="00160B7F">
            <w:pPr>
              <w:pStyle w:val="a3"/>
              <w:spacing w:line="228" w:lineRule="auto"/>
              <w:ind w:firstLine="0"/>
              <w:rPr>
                <w:rFonts w:ascii="Times New Roman" w:hAnsi="Times New Roman"/>
                <w:sz w:val="24"/>
                <w:szCs w:val="24"/>
              </w:rPr>
            </w:pPr>
            <w:r w:rsidRPr="00AC4D59">
              <w:rPr>
                <w:rFonts w:ascii="Times New Roman" w:hAnsi="Times New Roman"/>
                <w:sz w:val="24"/>
                <w:szCs w:val="24"/>
              </w:rPr>
              <w:t>офіційний веб-сайт</w:t>
            </w:r>
            <w:r w:rsidRPr="00A963E3">
              <w:rPr>
                <w:rFonts w:ascii="Times New Roman" w:hAnsi="Times New Roman"/>
                <w:sz w:val="20"/>
              </w:rPr>
              <w:t xml:space="preserve"> https://perspektiva.gkh.in.ua/</w:t>
            </w:r>
            <w:r w:rsidRPr="0003398D">
              <w:rPr>
                <w:rFonts w:ascii="Times New Roman" w:hAnsi="Times New Roman"/>
                <w:sz w:val="20"/>
              </w:rPr>
              <w:t>.</w:t>
            </w:r>
          </w:p>
          <w:p w14:paraId="18CE1B8A" w14:textId="77777777" w:rsidR="00160B7F" w:rsidRDefault="00160B7F" w:rsidP="00160B7F">
            <w:pPr>
              <w:pStyle w:val="a3"/>
              <w:spacing w:line="228" w:lineRule="auto"/>
              <w:ind w:firstLine="0"/>
              <w:rPr>
                <w:rFonts w:ascii="Times New Roman" w:hAnsi="Times New Roman"/>
                <w:sz w:val="24"/>
                <w:szCs w:val="24"/>
              </w:rPr>
            </w:pPr>
          </w:p>
          <w:p w14:paraId="36034478" w14:textId="77777777" w:rsidR="00160B7F" w:rsidRDefault="00160B7F" w:rsidP="00160B7F">
            <w:pPr>
              <w:pStyle w:val="a3"/>
              <w:spacing w:line="228" w:lineRule="auto"/>
              <w:ind w:firstLine="0"/>
              <w:rPr>
                <w:rFonts w:ascii="Times New Roman" w:hAnsi="Times New Roman"/>
                <w:sz w:val="24"/>
                <w:szCs w:val="24"/>
              </w:rPr>
            </w:pPr>
          </w:p>
          <w:p w14:paraId="36667714" w14:textId="0C88E3A2" w:rsidR="00160B7F" w:rsidRPr="00160B7F" w:rsidRDefault="00160B7F" w:rsidP="00160B7F">
            <w:pPr>
              <w:pStyle w:val="a3"/>
              <w:spacing w:line="228" w:lineRule="auto"/>
              <w:ind w:firstLine="0"/>
              <w:rPr>
                <w:rFonts w:ascii="Times New Roman" w:hAnsi="Times New Roman"/>
                <w:sz w:val="24"/>
                <w:szCs w:val="24"/>
              </w:rPr>
            </w:pPr>
            <w:r w:rsidRPr="00160B7F">
              <w:rPr>
                <w:rFonts w:ascii="Times New Roman" w:hAnsi="Times New Roman"/>
                <w:sz w:val="24"/>
                <w:szCs w:val="24"/>
              </w:rPr>
              <w:t>Директор</w:t>
            </w:r>
            <w:r>
              <w:rPr>
                <w:rFonts w:ascii="Times New Roman" w:hAnsi="Times New Roman"/>
                <w:sz w:val="24"/>
                <w:szCs w:val="24"/>
              </w:rPr>
              <w:t xml:space="preserve"> </w:t>
            </w:r>
            <w:r w:rsidRPr="00160B7F">
              <w:rPr>
                <w:rFonts w:ascii="Times New Roman" w:hAnsi="Times New Roman"/>
                <w:sz w:val="24"/>
                <w:szCs w:val="24"/>
              </w:rPr>
              <w:t>________________О. Чумак</w:t>
            </w:r>
          </w:p>
          <w:p w14:paraId="13F2F8AF" w14:textId="77777777" w:rsidR="00AC4D59" w:rsidRPr="00AC4D59" w:rsidRDefault="00AC4D59" w:rsidP="00DC6AF0">
            <w:pPr>
              <w:pStyle w:val="a3"/>
              <w:spacing w:line="228" w:lineRule="auto"/>
              <w:ind w:firstLine="0"/>
              <w:rPr>
                <w:rFonts w:ascii="Times New Roman" w:hAnsi="Times New Roman"/>
                <w:sz w:val="24"/>
                <w:szCs w:val="24"/>
              </w:rPr>
            </w:pPr>
          </w:p>
          <w:p w14:paraId="6B3B10D0" w14:textId="77777777" w:rsidR="00AC4D59" w:rsidRPr="00AC4D59" w:rsidRDefault="00AC4D59" w:rsidP="00DC6AF0">
            <w:pPr>
              <w:pStyle w:val="a3"/>
              <w:spacing w:line="228" w:lineRule="auto"/>
              <w:ind w:firstLine="0"/>
              <w:rPr>
                <w:rFonts w:ascii="Times New Roman" w:hAnsi="Times New Roman"/>
                <w:sz w:val="24"/>
                <w:szCs w:val="24"/>
              </w:rPr>
            </w:pPr>
          </w:p>
        </w:tc>
        <w:tc>
          <w:tcPr>
            <w:tcW w:w="115" w:type="pct"/>
          </w:tcPr>
          <w:p w14:paraId="5400E117" w14:textId="77777777" w:rsidR="00AC4D59" w:rsidRPr="000B7FB0" w:rsidRDefault="00AC4D59" w:rsidP="00DC6AF0">
            <w:pPr>
              <w:pStyle w:val="a3"/>
              <w:spacing w:line="228" w:lineRule="auto"/>
              <w:ind w:firstLine="0"/>
              <w:jc w:val="center"/>
              <w:rPr>
                <w:rFonts w:ascii="Times New Roman" w:hAnsi="Times New Roman"/>
                <w:sz w:val="28"/>
                <w:szCs w:val="28"/>
              </w:rPr>
            </w:pPr>
          </w:p>
        </w:tc>
        <w:tc>
          <w:tcPr>
            <w:tcW w:w="2376" w:type="pct"/>
          </w:tcPr>
          <w:p w14:paraId="40C80DFD" w14:textId="77777777" w:rsidR="00AC4D59" w:rsidRPr="00AC4D59" w:rsidRDefault="00AC4D59" w:rsidP="00DC6AF0">
            <w:pPr>
              <w:pStyle w:val="a3"/>
              <w:spacing w:line="228" w:lineRule="auto"/>
              <w:ind w:firstLine="0"/>
              <w:rPr>
                <w:rFonts w:ascii="Times New Roman" w:hAnsi="Times New Roman"/>
                <w:sz w:val="24"/>
                <w:szCs w:val="24"/>
              </w:rPr>
            </w:pPr>
            <w:r w:rsidRPr="00AC4D59">
              <w:rPr>
                <w:rFonts w:ascii="Times New Roman" w:hAnsi="Times New Roman"/>
                <w:sz w:val="24"/>
                <w:szCs w:val="24"/>
              </w:rPr>
              <w:t xml:space="preserve">найменування/прізвище, ім’я та </w:t>
            </w:r>
            <w:r w:rsidRPr="00AC4D59">
              <w:rPr>
                <w:rFonts w:ascii="Times New Roman" w:hAnsi="Times New Roman"/>
                <w:sz w:val="24"/>
                <w:szCs w:val="24"/>
              </w:rPr>
              <w:br/>
              <w:t>по батькові (за наявності) __________</w:t>
            </w:r>
          </w:p>
          <w:p w14:paraId="55CD8C8F" w14:textId="77777777" w:rsidR="00AC4D59" w:rsidRPr="00AC4D59" w:rsidRDefault="00AC4D59" w:rsidP="00DC6AF0">
            <w:pPr>
              <w:pStyle w:val="a3"/>
              <w:spacing w:before="0" w:line="228" w:lineRule="auto"/>
              <w:ind w:firstLine="0"/>
              <w:rPr>
                <w:rFonts w:ascii="Times New Roman" w:hAnsi="Times New Roman"/>
                <w:sz w:val="24"/>
                <w:szCs w:val="24"/>
              </w:rPr>
            </w:pPr>
            <w:r w:rsidRPr="00AC4D59">
              <w:rPr>
                <w:rFonts w:ascii="Times New Roman" w:hAnsi="Times New Roman"/>
                <w:sz w:val="24"/>
                <w:szCs w:val="24"/>
              </w:rPr>
              <w:t xml:space="preserve">____________________________________ </w:t>
            </w:r>
          </w:p>
          <w:p w14:paraId="49962822" w14:textId="77777777" w:rsidR="00AC4D59" w:rsidRPr="00AC4D59" w:rsidRDefault="00AC4D59" w:rsidP="00DC6AF0">
            <w:pPr>
              <w:pStyle w:val="a3"/>
              <w:spacing w:line="228" w:lineRule="auto"/>
              <w:ind w:firstLine="0"/>
              <w:rPr>
                <w:rFonts w:ascii="Times New Roman" w:hAnsi="Times New Roman"/>
                <w:sz w:val="24"/>
                <w:szCs w:val="24"/>
              </w:rPr>
            </w:pPr>
            <w:r w:rsidRPr="00AC4D59">
              <w:rPr>
                <w:rFonts w:ascii="Times New Roman" w:hAnsi="Times New Roman"/>
                <w:sz w:val="24"/>
                <w:szCs w:val="24"/>
              </w:rPr>
              <w:t>ідентифікаційний номер (код згідно з ЄДРПОУ) _______________________</w:t>
            </w:r>
          </w:p>
          <w:p w14:paraId="208E868E" w14:textId="77777777" w:rsidR="00AC4D59" w:rsidRPr="00AC4D59" w:rsidRDefault="00AC4D59" w:rsidP="00DC6AF0">
            <w:pPr>
              <w:pStyle w:val="a3"/>
              <w:spacing w:line="228" w:lineRule="auto"/>
              <w:ind w:firstLine="0"/>
              <w:rPr>
                <w:rFonts w:ascii="Times New Roman" w:hAnsi="Times New Roman"/>
                <w:sz w:val="24"/>
                <w:szCs w:val="24"/>
              </w:rPr>
            </w:pPr>
            <w:r w:rsidRPr="00AC4D59">
              <w:rPr>
                <w:rFonts w:ascii="Times New Roman" w:hAnsi="Times New Roman"/>
                <w:sz w:val="24"/>
                <w:szCs w:val="24"/>
              </w:rPr>
              <w:t>адреса _____________________________</w:t>
            </w:r>
          </w:p>
          <w:p w14:paraId="16CCC623" w14:textId="77777777" w:rsidR="00160B7F" w:rsidRPr="00AC4D59" w:rsidRDefault="00160B7F" w:rsidP="00160B7F">
            <w:pPr>
              <w:pStyle w:val="a3"/>
              <w:spacing w:line="228" w:lineRule="auto"/>
              <w:ind w:firstLine="0"/>
              <w:rPr>
                <w:rFonts w:ascii="Times New Roman" w:hAnsi="Times New Roman"/>
                <w:sz w:val="24"/>
                <w:szCs w:val="24"/>
              </w:rPr>
            </w:pPr>
            <w:r w:rsidRPr="00AC4D59">
              <w:rPr>
                <w:rFonts w:ascii="Times New Roman" w:hAnsi="Times New Roman"/>
                <w:sz w:val="24"/>
                <w:szCs w:val="24"/>
              </w:rPr>
              <w:t>номер телефону ___________________</w:t>
            </w:r>
          </w:p>
          <w:p w14:paraId="48D9EA4E" w14:textId="77777777" w:rsidR="00160B7F" w:rsidRPr="00AC4D59" w:rsidRDefault="00160B7F" w:rsidP="00160B7F">
            <w:pPr>
              <w:pStyle w:val="a3"/>
              <w:spacing w:line="228" w:lineRule="auto"/>
              <w:ind w:firstLine="0"/>
              <w:rPr>
                <w:rFonts w:ascii="Times New Roman" w:hAnsi="Times New Roman"/>
                <w:sz w:val="24"/>
                <w:szCs w:val="24"/>
              </w:rPr>
            </w:pPr>
            <w:r w:rsidRPr="00AC4D59">
              <w:rPr>
                <w:rFonts w:ascii="Times New Roman" w:hAnsi="Times New Roman"/>
                <w:sz w:val="24"/>
                <w:szCs w:val="24"/>
              </w:rPr>
              <w:t>адреса електронної пошти _________</w:t>
            </w:r>
          </w:p>
          <w:p w14:paraId="6AFE9803" w14:textId="77777777" w:rsidR="00160B7F" w:rsidRPr="00AC4D59" w:rsidRDefault="00160B7F" w:rsidP="00160B7F">
            <w:pPr>
              <w:pStyle w:val="a3"/>
              <w:spacing w:before="0" w:line="228" w:lineRule="auto"/>
              <w:ind w:firstLine="0"/>
              <w:rPr>
                <w:rFonts w:ascii="Times New Roman" w:hAnsi="Times New Roman"/>
                <w:sz w:val="24"/>
                <w:szCs w:val="24"/>
              </w:rPr>
            </w:pPr>
            <w:r w:rsidRPr="00AC4D59">
              <w:rPr>
                <w:rFonts w:ascii="Times New Roman" w:hAnsi="Times New Roman"/>
                <w:sz w:val="24"/>
                <w:szCs w:val="24"/>
              </w:rPr>
              <w:t>____________________________________</w:t>
            </w:r>
          </w:p>
          <w:p w14:paraId="441A9796" w14:textId="77777777" w:rsidR="00160B7F" w:rsidRPr="000B7FB0" w:rsidRDefault="00160B7F" w:rsidP="00160B7F">
            <w:pPr>
              <w:pStyle w:val="a3"/>
              <w:spacing w:before="0" w:line="228" w:lineRule="auto"/>
              <w:ind w:firstLine="0"/>
              <w:jc w:val="center"/>
              <w:rPr>
                <w:rFonts w:ascii="Times New Roman" w:hAnsi="Times New Roman"/>
                <w:sz w:val="20"/>
              </w:rPr>
            </w:pPr>
            <w:r w:rsidRPr="000B7FB0">
              <w:rPr>
                <w:rFonts w:ascii="Times New Roman" w:hAnsi="Times New Roman"/>
                <w:sz w:val="20"/>
              </w:rPr>
              <w:t>(найменування посади)</w:t>
            </w:r>
          </w:p>
          <w:p w14:paraId="4B362FEE" w14:textId="77777777" w:rsidR="00160B7F" w:rsidRPr="000B7FB0" w:rsidRDefault="00160B7F" w:rsidP="00160B7F">
            <w:pPr>
              <w:pStyle w:val="a3"/>
              <w:spacing w:before="0" w:line="228" w:lineRule="auto"/>
              <w:ind w:firstLine="0"/>
              <w:rPr>
                <w:rFonts w:ascii="Times New Roman" w:hAnsi="Times New Roman"/>
                <w:sz w:val="20"/>
              </w:rPr>
            </w:pPr>
          </w:p>
          <w:tbl>
            <w:tblPr>
              <w:tblW w:w="0" w:type="auto"/>
              <w:tblLook w:val="04A0" w:firstRow="1" w:lastRow="0" w:firstColumn="1" w:lastColumn="0" w:noHBand="0" w:noVBand="1"/>
            </w:tblPr>
            <w:tblGrid>
              <w:gridCol w:w="1756"/>
              <w:gridCol w:w="2630"/>
            </w:tblGrid>
            <w:tr w:rsidR="00160B7F" w:rsidRPr="000B7FB0" w14:paraId="16C5C0EB" w14:textId="77777777" w:rsidTr="00616391">
              <w:tc>
                <w:tcPr>
                  <w:tcW w:w="1756" w:type="dxa"/>
                  <w:tcBorders>
                    <w:top w:val="nil"/>
                    <w:left w:val="nil"/>
                    <w:bottom w:val="nil"/>
                    <w:right w:val="nil"/>
                  </w:tcBorders>
                </w:tcPr>
                <w:p w14:paraId="78D9A083" w14:textId="77777777" w:rsidR="00160B7F" w:rsidRPr="000B7FB0" w:rsidRDefault="00160B7F" w:rsidP="00160B7F">
                  <w:pPr>
                    <w:spacing w:before="120" w:line="228" w:lineRule="auto"/>
                    <w:jc w:val="center"/>
                    <w:rPr>
                      <w:rFonts w:ascii="Times New Roman" w:hAnsi="Times New Roman"/>
                      <w:sz w:val="28"/>
                      <w:szCs w:val="28"/>
                    </w:rPr>
                  </w:pPr>
                  <w:r w:rsidRPr="000B7FB0">
                    <w:rPr>
                      <w:rFonts w:ascii="Times New Roman" w:hAnsi="Times New Roman"/>
                      <w:sz w:val="28"/>
                      <w:szCs w:val="28"/>
                    </w:rPr>
                    <w:t>___________</w:t>
                  </w:r>
                  <w:r w:rsidRPr="000B7FB0">
                    <w:rPr>
                      <w:rFonts w:ascii="Times New Roman" w:hAnsi="Times New Roman"/>
                      <w:sz w:val="28"/>
                      <w:szCs w:val="28"/>
                    </w:rPr>
                    <w:br/>
                  </w:r>
                  <w:r w:rsidRPr="000B7FB0">
                    <w:rPr>
                      <w:rFonts w:ascii="Times New Roman" w:hAnsi="Times New Roman"/>
                      <w:sz w:val="20"/>
                    </w:rPr>
                    <w:t>(підпис)</w:t>
                  </w:r>
                </w:p>
              </w:tc>
              <w:tc>
                <w:tcPr>
                  <w:tcW w:w="2812" w:type="dxa"/>
                  <w:tcBorders>
                    <w:top w:val="nil"/>
                    <w:left w:val="nil"/>
                    <w:bottom w:val="nil"/>
                    <w:right w:val="nil"/>
                  </w:tcBorders>
                </w:tcPr>
                <w:p w14:paraId="4FEFC6BD" w14:textId="77777777" w:rsidR="00160B7F" w:rsidRPr="000B7FB0" w:rsidRDefault="00160B7F" w:rsidP="00160B7F">
                  <w:pPr>
                    <w:spacing w:before="120" w:line="228" w:lineRule="auto"/>
                    <w:rPr>
                      <w:rFonts w:ascii="Times New Roman" w:hAnsi="Times New Roman"/>
                      <w:sz w:val="28"/>
                      <w:szCs w:val="28"/>
                    </w:rPr>
                  </w:pPr>
                  <w:r w:rsidRPr="000B7FB0">
                    <w:rPr>
                      <w:rFonts w:ascii="Times New Roman" w:hAnsi="Times New Roman"/>
                      <w:sz w:val="28"/>
                      <w:szCs w:val="28"/>
                    </w:rPr>
                    <w:t>_________________</w:t>
                  </w:r>
                </w:p>
                <w:p w14:paraId="3CA811F5" w14:textId="77777777" w:rsidR="00160B7F" w:rsidRPr="000B7FB0" w:rsidRDefault="00160B7F" w:rsidP="00160B7F">
                  <w:pPr>
                    <w:spacing w:line="228" w:lineRule="auto"/>
                    <w:jc w:val="center"/>
                    <w:rPr>
                      <w:rFonts w:ascii="Times New Roman" w:hAnsi="Times New Roman"/>
                      <w:sz w:val="28"/>
                      <w:szCs w:val="28"/>
                    </w:rPr>
                  </w:pPr>
                  <w:r w:rsidRPr="000B7FB0">
                    <w:rPr>
                      <w:rFonts w:ascii="Times New Roman" w:hAnsi="Times New Roman"/>
                      <w:sz w:val="20"/>
                    </w:rPr>
                    <w:t xml:space="preserve">(прізвище, ім’я та </w:t>
                  </w:r>
                  <w:r w:rsidRPr="000B7FB0">
                    <w:rPr>
                      <w:rFonts w:ascii="Times New Roman" w:hAnsi="Times New Roman"/>
                      <w:sz w:val="20"/>
                    </w:rPr>
                    <w:br/>
                    <w:t xml:space="preserve">по батькові (за </w:t>
                  </w:r>
                  <w:r>
                    <w:rPr>
                      <w:rFonts w:ascii="Times New Roman" w:hAnsi="Times New Roman"/>
                      <w:sz w:val="20"/>
                    </w:rPr>
                    <w:t>наявності)</w:t>
                  </w:r>
                </w:p>
              </w:tc>
            </w:tr>
          </w:tbl>
          <w:p w14:paraId="3B86B3D7" w14:textId="77777777" w:rsidR="00AC4D59" w:rsidRPr="00AC4D59" w:rsidRDefault="00AC4D59" w:rsidP="00DC6AF0">
            <w:pPr>
              <w:pStyle w:val="a3"/>
              <w:spacing w:line="228" w:lineRule="auto"/>
              <w:ind w:firstLine="0"/>
              <w:rPr>
                <w:rFonts w:ascii="Times New Roman" w:hAnsi="Times New Roman"/>
                <w:sz w:val="24"/>
                <w:szCs w:val="24"/>
              </w:rPr>
            </w:pPr>
            <w:r w:rsidRPr="00AC4D59">
              <w:rPr>
                <w:rFonts w:ascii="Times New Roman" w:hAnsi="Times New Roman"/>
                <w:sz w:val="24"/>
                <w:szCs w:val="24"/>
              </w:rPr>
              <w:t>____________________________________</w:t>
            </w:r>
          </w:p>
        </w:tc>
      </w:tr>
      <w:tr w:rsidR="00AC4D59" w:rsidRPr="000B7FB0" w14:paraId="278E36FB" w14:textId="77777777" w:rsidTr="00DC6AF0">
        <w:tc>
          <w:tcPr>
            <w:tcW w:w="2509" w:type="pct"/>
            <w:hideMark/>
          </w:tcPr>
          <w:p w14:paraId="649B8921" w14:textId="77777777" w:rsidR="00AC4D59" w:rsidRPr="00AC4D59" w:rsidRDefault="00AC4D59" w:rsidP="00DC6AF0">
            <w:pPr>
              <w:pStyle w:val="a3"/>
              <w:spacing w:before="0" w:line="228" w:lineRule="auto"/>
              <w:ind w:firstLine="0"/>
              <w:rPr>
                <w:rFonts w:ascii="Times New Roman" w:hAnsi="Times New Roman"/>
                <w:sz w:val="24"/>
                <w:szCs w:val="24"/>
              </w:rPr>
            </w:pPr>
          </w:p>
          <w:p w14:paraId="3DE8B22C" w14:textId="77777777" w:rsidR="00AC4D59" w:rsidRPr="000B7FB0" w:rsidRDefault="00AC4D59" w:rsidP="00DC6AF0">
            <w:pPr>
              <w:pStyle w:val="a3"/>
              <w:spacing w:line="228" w:lineRule="auto"/>
              <w:ind w:firstLine="0"/>
              <w:rPr>
                <w:rFonts w:ascii="Times New Roman" w:hAnsi="Times New Roman"/>
                <w:sz w:val="24"/>
                <w:szCs w:val="24"/>
              </w:rPr>
            </w:pPr>
          </w:p>
        </w:tc>
        <w:tc>
          <w:tcPr>
            <w:tcW w:w="115" w:type="pct"/>
          </w:tcPr>
          <w:p w14:paraId="23080D24" w14:textId="77777777" w:rsidR="00AC4D59" w:rsidRPr="000B7FB0" w:rsidRDefault="00AC4D59" w:rsidP="00DC6AF0">
            <w:pPr>
              <w:pStyle w:val="a3"/>
              <w:spacing w:line="228" w:lineRule="auto"/>
              <w:ind w:firstLine="0"/>
              <w:rPr>
                <w:rFonts w:ascii="Times New Roman" w:hAnsi="Times New Roman"/>
                <w:sz w:val="24"/>
                <w:szCs w:val="24"/>
              </w:rPr>
            </w:pPr>
          </w:p>
        </w:tc>
        <w:tc>
          <w:tcPr>
            <w:tcW w:w="2376" w:type="pct"/>
            <w:hideMark/>
          </w:tcPr>
          <w:p w14:paraId="06ECD8AD" w14:textId="77777777" w:rsidR="00AC4D59" w:rsidRPr="000B7FB0" w:rsidRDefault="00AC4D59" w:rsidP="00DC6AF0">
            <w:pPr>
              <w:pStyle w:val="a3"/>
              <w:spacing w:before="0" w:line="228" w:lineRule="auto"/>
              <w:ind w:firstLine="0"/>
              <w:jc w:val="center"/>
              <w:rPr>
                <w:rFonts w:ascii="Times New Roman" w:hAnsi="Times New Roman"/>
                <w:sz w:val="20"/>
              </w:rPr>
            </w:pPr>
          </w:p>
          <w:p w14:paraId="474119F9" w14:textId="77777777" w:rsidR="00AC4D59" w:rsidRPr="000B7FB0" w:rsidRDefault="00AC4D59" w:rsidP="00DC6AF0">
            <w:pPr>
              <w:pStyle w:val="a3"/>
              <w:spacing w:before="0" w:line="228" w:lineRule="auto"/>
              <w:ind w:firstLine="0"/>
              <w:rPr>
                <w:rFonts w:ascii="Times New Roman" w:hAnsi="Times New Roman"/>
                <w:sz w:val="24"/>
                <w:szCs w:val="24"/>
              </w:rPr>
            </w:pPr>
          </w:p>
        </w:tc>
      </w:tr>
    </w:tbl>
    <w:p w14:paraId="15E006A4" w14:textId="77777777" w:rsidR="001953E8" w:rsidRDefault="001953E8" w:rsidP="00AC4D59"/>
    <w:p w14:paraId="4E6B71AE" w14:textId="3103DD59" w:rsidR="001953E8" w:rsidRPr="00160B7F" w:rsidRDefault="001953E8" w:rsidP="00955188">
      <w:pPr>
        <w:jc w:val="both"/>
        <w:rPr>
          <w:rFonts w:ascii="Times New Roman" w:hAnsi="Times New Roman"/>
          <w:sz w:val="16"/>
          <w:szCs w:val="16"/>
        </w:rPr>
      </w:pPr>
    </w:p>
    <w:sectPr w:rsidR="001953E8" w:rsidRPr="00160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59"/>
    <w:rsid w:val="00051780"/>
    <w:rsid w:val="00160B7F"/>
    <w:rsid w:val="0018358B"/>
    <w:rsid w:val="001953E8"/>
    <w:rsid w:val="00396718"/>
    <w:rsid w:val="003E74C4"/>
    <w:rsid w:val="00411BF7"/>
    <w:rsid w:val="00461581"/>
    <w:rsid w:val="004F0F3F"/>
    <w:rsid w:val="00554CC8"/>
    <w:rsid w:val="006115DE"/>
    <w:rsid w:val="00615D78"/>
    <w:rsid w:val="00652052"/>
    <w:rsid w:val="006E1DD3"/>
    <w:rsid w:val="00955188"/>
    <w:rsid w:val="009A305E"/>
    <w:rsid w:val="009D5E61"/>
    <w:rsid w:val="00AC4D59"/>
    <w:rsid w:val="00AF1FA8"/>
    <w:rsid w:val="00E776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8E0C"/>
  <w15:docId w15:val="{46DF56E5-5945-498E-89BA-E25AD40E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D59"/>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AC4D59"/>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AC4D59"/>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1953E8"/>
    <w:rPr>
      <w:i/>
      <w:iCs/>
      <w:color w:val="0000FF"/>
    </w:rPr>
  </w:style>
  <w:style w:type="character" w:customStyle="1" w:styleId="st46">
    <w:name w:val="st46"/>
    <w:uiPriority w:val="99"/>
    <w:rsid w:val="001953E8"/>
    <w:rPr>
      <w:i/>
      <w:iCs/>
      <w:color w:val="000000"/>
    </w:rPr>
  </w:style>
  <w:style w:type="character" w:customStyle="1" w:styleId="st42">
    <w:name w:val="st42"/>
    <w:uiPriority w:val="99"/>
    <w:rsid w:val="00E776F5"/>
    <w:rPr>
      <w:color w:val="000000"/>
    </w:rPr>
  </w:style>
  <w:style w:type="character" w:customStyle="1" w:styleId="st30">
    <w:name w:val="st30"/>
    <w:uiPriority w:val="99"/>
    <w:rsid w:val="00E776F5"/>
    <w:rPr>
      <w:b/>
      <w:bCs/>
      <w:color w:val="000000"/>
      <w:sz w:val="32"/>
      <w:szCs w:val="32"/>
      <w:vertAlign w:val="superscript"/>
    </w:rPr>
  </w:style>
  <w:style w:type="character" w:styleId="a5">
    <w:name w:val="annotation reference"/>
    <w:basedOn w:val="a0"/>
    <w:uiPriority w:val="99"/>
    <w:semiHidden/>
    <w:unhideWhenUsed/>
    <w:rsid w:val="00411BF7"/>
    <w:rPr>
      <w:sz w:val="16"/>
      <w:szCs w:val="16"/>
    </w:rPr>
  </w:style>
  <w:style w:type="paragraph" w:styleId="a6">
    <w:name w:val="annotation text"/>
    <w:basedOn w:val="a"/>
    <w:link w:val="a7"/>
    <w:uiPriority w:val="99"/>
    <w:semiHidden/>
    <w:unhideWhenUsed/>
    <w:rsid w:val="00411BF7"/>
    <w:pPr>
      <w:spacing w:line="240" w:lineRule="auto"/>
    </w:pPr>
    <w:rPr>
      <w:sz w:val="20"/>
      <w:szCs w:val="20"/>
    </w:rPr>
  </w:style>
  <w:style w:type="character" w:customStyle="1" w:styleId="a7">
    <w:name w:val="Текст примітки Знак"/>
    <w:basedOn w:val="a0"/>
    <w:link w:val="a6"/>
    <w:uiPriority w:val="99"/>
    <w:semiHidden/>
    <w:rsid w:val="00411BF7"/>
    <w:rPr>
      <w:rFonts w:eastAsia="Times New Roman" w:cs="Times New Roman"/>
      <w:sz w:val="20"/>
      <w:szCs w:val="20"/>
    </w:rPr>
  </w:style>
  <w:style w:type="paragraph" w:styleId="a8">
    <w:name w:val="annotation subject"/>
    <w:basedOn w:val="a6"/>
    <w:next w:val="a6"/>
    <w:link w:val="a9"/>
    <w:uiPriority w:val="99"/>
    <w:semiHidden/>
    <w:unhideWhenUsed/>
    <w:rsid w:val="00411BF7"/>
    <w:rPr>
      <w:b/>
      <w:bCs/>
    </w:rPr>
  </w:style>
  <w:style w:type="character" w:customStyle="1" w:styleId="a9">
    <w:name w:val="Тема примітки Знак"/>
    <w:basedOn w:val="a7"/>
    <w:link w:val="a8"/>
    <w:uiPriority w:val="99"/>
    <w:semiHidden/>
    <w:rsid w:val="00411BF7"/>
    <w:rPr>
      <w:rFonts w:eastAsia="Times New Roman" w:cs="Times New Roman"/>
      <w:b/>
      <w:bCs/>
      <w:sz w:val="20"/>
      <w:szCs w:val="20"/>
    </w:rPr>
  </w:style>
  <w:style w:type="paragraph" w:styleId="aa">
    <w:name w:val="Balloon Text"/>
    <w:basedOn w:val="a"/>
    <w:link w:val="ab"/>
    <w:uiPriority w:val="99"/>
    <w:semiHidden/>
    <w:unhideWhenUsed/>
    <w:rsid w:val="00411BF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11BF7"/>
    <w:rPr>
      <w:rFonts w:ascii="Segoe UI" w:eastAsia="Times New Roman" w:hAnsi="Segoe UI" w:cs="Segoe UI"/>
      <w:sz w:val="18"/>
      <w:szCs w:val="18"/>
    </w:rPr>
  </w:style>
  <w:style w:type="paragraph" w:styleId="ac">
    <w:name w:val="Normal (Web)"/>
    <w:basedOn w:val="a"/>
    <w:uiPriority w:val="99"/>
    <w:semiHidden/>
    <w:unhideWhenUsed/>
    <w:rsid w:val="00051780"/>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55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4906</Words>
  <Characters>27967</Characters>
  <Application>Microsoft Office Word</Application>
  <DocSecurity>0</DocSecurity>
  <Lines>233</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7</cp:revision>
  <dcterms:created xsi:type="dcterms:W3CDTF">2025-06-20T12:02:00Z</dcterms:created>
  <dcterms:modified xsi:type="dcterms:W3CDTF">2025-07-11T10:21:00Z</dcterms:modified>
</cp:coreProperties>
</file>